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r w:rsidR="00F65423" w:rsidRPr="00F9014C">
        <w:t>Ostrava - Kunčičky</w:t>
      </w:r>
    </w:p>
    <w:p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technických:  </w:t>
      </w:r>
      <w:r w:rsidRPr="00F9014C">
        <w:rPr>
          <w:color w:val="auto"/>
        </w:rPr>
        <w:tab/>
      </w:r>
      <w:r w:rsidR="00E255AC" w:rsidRPr="00F9014C">
        <w:rPr>
          <w:color w:val="auto"/>
        </w:rPr>
        <w:t>Mgr. Jana Svobodová, ICT správce</w:t>
      </w:r>
    </w:p>
    <w:p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</w:r>
      <w:proofErr w:type="spellStart"/>
      <w:r w:rsidR="00F65423" w:rsidRPr="00F9014C">
        <w:t>Fio</w:t>
      </w:r>
      <w:proofErr w:type="spellEnd"/>
      <w:r w:rsidR="00F65423" w:rsidRPr="00F9014C">
        <w:t xml:space="preserve"> banka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:rsidR="00A12777" w:rsidRPr="00F9014C" w:rsidRDefault="00A12777" w:rsidP="005E512D">
      <w:pPr>
        <w:autoSpaceDE w:val="0"/>
        <w:autoSpaceDN w:val="0"/>
        <w:adjustRightInd w:val="0"/>
      </w:pPr>
    </w:p>
    <w:p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:rsidR="005E512D" w:rsidRPr="00F9014C" w:rsidRDefault="005E512D" w:rsidP="005E512D">
      <w:pPr>
        <w:autoSpaceDE w:val="0"/>
        <w:autoSpaceDN w:val="0"/>
        <w:adjustRightInd w:val="0"/>
      </w:pPr>
    </w:p>
    <w:p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proofErr w:type="gramStart"/>
      <w:r w:rsidRPr="00F9014C">
        <w:rPr>
          <w:color w:val="auto"/>
          <w:highlight w:val="yellow"/>
        </w:rPr>
        <w:t>zapsaná(ý) v živnostenském</w:t>
      </w:r>
      <w:proofErr w:type="gramEnd"/>
      <w:r w:rsidRPr="00F9014C">
        <w:rPr>
          <w:color w:val="auto"/>
          <w:highlight w:val="yellow"/>
        </w:rPr>
        <w:t xml:space="preserve"> rejstříku/obchodním rejstříku vedeném ……………… soudem v ……………,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oddíl ……, vložka …</w:t>
      </w:r>
      <w:proofErr w:type="gramStart"/>
      <w:r w:rsidRPr="00F9014C">
        <w:rPr>
          <w:color w:val="auto"/>
          <w:highlight w:val="yellow"/>
        </w:rPr>
        <w:t>…..</w:t>
      </w:r>
      <w:proofErr w:type="gramEnd"/>
      <w:r w:rsidRPr="00F9014C">
        <w:rPr>
          <w:color w:val="auto"/>
          <w:highlight w:val="yellow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……….…, mobil: ………, e-mail: 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…………, mobil: ………., e-mail: 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</w:r>
      <w:proofErr w:type="gramStart"/>
      <w:r w:rsidR="00E71F76" w:rsidRPr="00F9014C">
        <w:rPr>
          <w:color w:val="auto"/>
        </w:rPr>
        <w:t xml:space="preserve">ano   /   </w:t>
      </w:r>
      <w:r w:rsidRPr="00F9014C">
        <w:rPr>
          <w:color w:val="auto"/>
        </w:rPr>
        <w:t>ne</w:t>
      </w:r>
      <w:proofErr w:type="gramEnd"/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E74069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:rsidR="000E03B5" w:rsidRPr="00F9014C" w:rsidRDefault="000E03B5" w:rsidP="00566E4F">
      <w:pPr>
        <w:jc w:val="both"/>
      </w:pPr>
    </w:p>
    <w:p w:rsidR="00E74069" w:rsidRDefault="00E74069" w:rsidP="00E74069">
      <w:pPr>
        <w:jc w:val="both"/>
      </w:pPr>
      <w:r>
        <w:t>uzavírají níže uvedeného dne, měsíce a roku tuto kupní smlouvu (dále jen „Smlouva“)</w:t>
      </w: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Pr="00E74069" w:rsidRDefault="00E74069" w:rsidP="00E74069">
      <w:pPr>
        <w:jc w:val="both"/>
        <w:rPr>
          <w:b/>
        </w:rPr>
      </w:pPr>
      <w:r w:rsidRPr="00E74069">
        <w:rPr>
          <w:b/>
        </w:rPr>
        <w:lastRenderedPageBreak/>
        <w:t>Článek I.</w:t>
      </w:r>
    </w:p>
    <w:p w:rsidR="00E74069" w:rsidRDefault="00E74069" w:rsidP="00E74069">
      <w:pPr>
        <w:jc w:val="both"/>
        <w:rPr>
          <w:b/>
        </w:rPr>
      </w:pPr>
      <w:r w:rsidRPr="00E74069">
        <w:rPr>
          <w:b/>
        </w:rPr>
        <w:t>Základní ustanovení, prohlášení</w:t>
      </w:r>
    </w:p>
    <w:p w:rsidR="00E74069" w:rsidRPr="00E74069" w:rsidRDefault="00E74069" w:rsidP="00E74069">
      <w:pPr>
        <w:jc w:val="both"/>
        <w:rPr>
          <w:b/>
        </w:rPr>
      </w:pPr>
    </w:p>
    <w:p w:rsidR="00E74069" w:rsidRDefault="00E74069" w:rsidP="00E74069">
      <w:pPr>
        <w:jc w:val="both"/>
      </w:pPr>
      <w:r>
        <w:t>1. Smluvní strany prohlašují, že jsou způsobilé uzavřít Smlouvu, stejně jako způsobilé nabývat v rámci právního řádu vlastním jednáním práva a povinnosti.</w:t>
      </w:r>
    </w:p>
    <w:p w:rsidR="00E74069" w:rsidRDefault="00E74069" w:rsidP="00E74069">
      <w:pPr>
        <w:jc w:val="both"/>
      </w:pPr>
      <w:r>
        <w:t>2. Tato Smlouva je uzavřena na základě výsledků výběrového řízení na veřejnou zakázku malého rozsahu pod názve</w:t>
      </w:r>
      <w:r w:rsidR="00361A1B">
        <w:t>m „Kantorské notebooky</w:t>
      </w:r>
      <w:r>
        <w:t>“ zadanou dle § 31 zákona č. 134/2016 Sb., o zadávání veřejných zakázek, v platném znění.</w:t>
      </w:r>
    </w:p>
    <w:p w:rsidR="00E74069" w:rsidRDefault="00E74069" w:rsidP="00E74069">
      <w:pPr>
        <w:jc w:val="both"/>
      </w:pPr>
      <w:r>
        <w:t>3. Smluvní strany uzavírají Smlouvu za účelem nákup.</w:t>
      </w:r>
    </w:p>
    <w:p w:rsidR="00E74069" w:rsidRDefault="00E74069" w:rsidP="00E74069">
      <w:pPr>
        <w:jc w:val="both"/>
      </w:pPr>
      <w:r>
        <w:t>4. Prodávající prohlašuje, že je odborně způsobilý k zajištění předmětu plnění podle Smlouvy, že má</w:t>
      </w:r>
    </w:p>
    <w:p w:rsidR="00E74069" w:rsidRDefault="00E74069" w:rsidP="00E74069">
      <w:pPr>
        <w:jc w:val="both"/>
      </w:pPr>
      <w:r>
        <w:t>všechna podnikatelská oprávnění potřebná k provedení závazků ze Smlouvy, že je oprávněn k prodeji</w:t>
      </w:r>
    </w:p>
    <w:p w:rsidR="00E74069" w:rsidRDefault="00E74069" w:rsidP="00E74069">
      <w:pPr>
        <w:jc w:val="both"/>
      </w:pPr>
      <w:r>
        <w:t>věcí, které jsou předmětem koupě, a že i v dalším je oprávněn provést závazky ze Smlouvy.</w:t>
      </w:r>
    </w:p>
    <w:p w:rsidR="00E74069" w:rsidRDefault="00E74069" w:rsidP="00E74069">
      <w:pPr>
        <w:jc w:val="both"/>
      </w:pPr>
      <w:r>
        <w:t>5. Prodávající prohlašuje, že se v plném rozsahu seznámil s rozsahem a povahou předmětu koupě, že mu jsou známy veškeré technické, kvalitativní, kvantitativní a jiné podmínky nezbytné k realizaci závazků ze Smlouvy a že disponuje takovými kapacitami a odbornými znalostmi, které jsou k provedení závazků ze Smlouvy nezbytné.</w:t>
      </w:r>
    </w:p>
    <w:p w:rsidR="00E74069" w:rsidRDefault="00E74069" w:rsidP="00E74069">
      <w:pPr>
        <w:jc w:val="both"/>
      </w:pPr>
      <w:r>
        <w:t>6. Smluvní strany prohlašují, že předmět Smlouvy není plněním nemožným, a že Smlouvu uzavřely po pečlivém zvážení všech možných důsledků.</w:t>
      </w:r>
    </w:p>
    <w:p w:rsidR="00E74069" w:rsidRDefault="00E74069" w:rsidP="00E74069">
      <w:pPr>
        <w:jc w:val="both"/>
      </w:pPr>
      <w:r>
        <w:t>7. Smluvní strany tímto prohlašují, že skutečnosti uvedené ve Smlouvě nepovažují za obchodní tajemství ve smyslu § 504 Občanského zákoníku a udělují svolení k jejich využití a zveřejnění bez stanovení jakýchkoli dalších podmínek.</w:t>
      </w:r>
    </w:p>
    <w:p w:rsidR="008E2E30" w:rsidRPr="00F9014C" w:rsidRDefault="00E74069" w:rsidP="00E74069">
      <w:pPr>
        <w:jc w:val="both"/>
      </w:pPr>
      <w:r>
        <w:t>8. Smluvní strany prohlašují, že osoby podepisující Smlouvu jsou k tomuto jednání oprávněny.</w:t>
      </w:r>
    </w:p>
    <w:p w:rsidR="001F229B" w:rsidRPr="00F9014C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</w:t>
      </w:r>
      <w:r w:rsidR="00361A1B">
        <w:t>ní veřejné zakázky je dodávka 17</w:t>
      </w:r>
      <w:r w:rsidRPr="00F9014C">
        <w:t xml:space="preserve"> kusů notebooků včetně nainstalovaného systémového softwaru včetně dopravy, záručního servisu, instalace. Cena včetně a bez DPH bude obsahovat veškeré náklady spojené s dodáním notebooků na místo určení včetně dopravy</w:t>
      </w:r>
      <w:r w:rsidR="00052CC6">
        <w:t>.</w:t>
      </w:r>
    </w:p>
    <w:p w:rsidR="00F9014C" w:rsidRDefault="00361A1B" w:rsidP="00361A1B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255AC" w:rsidRPr="00F9014C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p w:rsidR="00361A1B" w:rsidRDefault="00361A1B" w:rsidP="00361A1B">
      <w:r w:rsidRPr="002A4E29">
        <w:t>Základní škola požaduje 1</w:t>
      </w:r>
      <w:r>
        <w:t>7</w:t>
      </w:r>
      <w:r w:rsidRPr="002A4E29">
        <w:t xml:space="preserve"> kusů notebooků stejných parametrů, nové, nepoužité, nerepasov</w:t>
      </w:r>
      <w:r>
        <w:t>a</w:t>
      </w:r>
      <w:r w:rsidRPr="002A4E29">
        <w:t>né zboží.</w:t>
      </w:r>
    </w:p>
    <w:p w:rsidR="00361A1B" w:rsidRDefault="00361A1B" w:rsidP="00361A1B"/>
    <w:p w:rsidR="00361A1B" w:rsidRDefault="00361A1B" w:rsidP="00361A1B">
      <w:r>
        <w:t xml:space="preserve">CPU počet bodů dle </w:t>
      </w:r>
      <w:proofErr w:type="spellStart"/>
      <w:r>
        <w:t>PassMark</w:t>
      </w:r>
      <w:proofErr w:type="spellEnd"/>
      <w:r>
        <w:t xml:space="preserve"> – CPU Mark ke dni </w:t>
      </w:r>
      <w:proofErr w:type="gramStart"/>
      <w:r>
        <w:t>11.11.2020</w:t>
      </w:r>
      <w:proofErr w:type="gramEnd"/>
      <w:r>
        <w:t>: min. 3900 bodů</w:t>
      </w:r>
    </w:p>
    <w:p w:rsidR="00361A1B" w:rsidRDefault="00361A1B" w:rsidP="00361A1B">
      <w:r>
        <w:t xml:space="preserve">Displej: 15,6“  1 920x 1 080, Anti – </w:t>
      </w:r>
      <w:proofErr w:type="spellStart"/>
      <w:r>
        <w:t>glare</w:t>
      </w:r>
      <w:proofErr w:type="spellEnd"/>
      <w:r>
        <w:t xml:space="preserve"> LED – </w:t>
      </w:r>
      <w:proofErr w:type="spellStart"/>
      <w:r>
        <w:t>Backlit</w:t>
      </w:r>
      <w:proofErr w:type="spellEnd"/>
      <w:r>
        <w:t xml:space="preserve"> Non – </w:t>
      </w:r>
      <w:proofErr w:type="spellStart"/>
      <w:r>
        <w:t>touch</w:t>
      </w:r>
      <w:proofErr w:type="spellEnd"/>
      <w:r>
        <w:t xml:space="preserve"> Display </w:t>
      </w:r>
      <w:proofErr w:type="spellStart"/>
      <w:r>
        <w:t>Narrow</w:t>
      </w:r>
      <w:proofErr w:type="spellEnd"/>
      <w:r>
        <w:t>, FHD rozlišení</w:t>
      </w:r>
    </w:p>
    <w:p w:rsidR="00361A1B" w:rsidRDefault="00361A1B" w:rsidP="00361A1B">
      <w:r>
        <w:t>Paměť: min. 8 GB DDR4</w:t>
      </w:r>
    </w:p>
    <w:p w:rsidR="00361A1B" w:rsidRDefault="00361A1B" w:rsidP="00361A1B">
      <w:r>
        <w:t>Síťová karta 10/100/1000 + bezdrátová síťová karta</w:t>
      </w:r>
    </w:p>
    <w:p w:rsidR="00361A1B" w:rsidRDefault="00361A1B" w:rsidP="00361A1B">
      <w:proofErr w:type="spellStart"/>
      <w:r>
        <w:t>Bluetooth</w:t>
      </w:r>
      <w:proofErr w:type="spellEnd"/>
      <w:r>
        <w:t xml:space="preserve"> 5.0</w:t>
      </w:r>
    </w:p>
    <w:p w:rsidR="00361A1B" w:rsidRDefault="00361A1B" w:rsidP="00361A1B">
      <w:r>
        <w:t>Numerická klávesnice</w:t>
      </w:r>
    </w:p>
    <w:p w:rsidR="00361A1B" w:rsidRDefault="00361A1B" w:rsidP="00361A1B">
      <w:r>
        <w:t>USB: 1x USB 2.0, 2x USB 3.2, 1x USB C</w:t>
      </w:r>
    </w:p>
    <w:p w:rsidR="00361A1B" w:rsidRDefault="00361A1B" w:rsidP="00361A1B">
      <w:r>
        <w:t>1x kombinovaný konektor sluchátek/mikrofonu, 1x HDMI 1.4b, 1x RJ-45 (LAN)</w:t>
      </w:r>
    </w:p>
    <w:p w:rsidR="00361A1B" w:rsidRDefault="00361A1B" w:rsidP="00361A1B">
      <w:r>
        <w:t xml:space="preserve">1x slot pro kartu </w:t>
      </w:r>
      <w:proofErr w:type="spellStart"/>
      <w:r>
        <w:t>micro</w:t>
      </w:r>
      <w:proofErr w:type="spellEnd"/>
      <w:r>
        <w:t xml:space="preserve"> SD, 1x slot pro bezpečnostní zámek</w:t>
      </w:r>
    </w:p>
    <w:p w:rsidR="00361A1B" w:rsidRDefault="00361A1B" w:rsidP="00361A1B">
      <w:r>
        <w:t>+ brašna + myš</w:t>
      </w:r>
    </w:p>
    <w:p w:rsidR="00361A1B" w:rsidRDefault="00361A1B" w:rsidP="00361A1B"/>
    <w:p w:rsidR="00361A1B" w:rsidRDefault="00361A1B" w:rsidP="00361A1B">
      <w:r>
        <w:lastRenderedPageBreak/>
        <w:t>Licence operačního systému kompatibilní se stávajícím prostředím školy a připojitelná do domény, škola aktuálně používá operační systém Windows</w:t>
      </w:r>
    </w:p>
    <w:p w:rsidR="00361A1B" w:rsidRDefault="00361A1B" w:rsidP="00361A1B">
      <w:r>
        <w:t>Instalace software, integrace notebooků do školní sítě</w:t>
      </w:r>
    </w:p>
    <w:p w:rsidR="00361A1B" w:rsidRDefault="00361A1B" w:rsidP="00361A1B">
      <w:r w:rsidRPr="006C55A9">
        <w:rPr>
          <w:b/>
        </w:rPr>
        <w:t>Záruka:</w:t>
      </w:r>
      <w:r w:rsidRPr="006C55A9">
        <w:t xml:space="preserve"> min. 36 měsíců v režimu </w:t>
      </w:r>
      <w:proofErr w:type="spellStart"/>
      <w:r w:rsidRPr="006C55A9">
        <w:t>Next</w:t>
      </w:r>
      <w:proofErr w:type="spellEnd"/>
      <w:r w:rsidRPr="006C55A9">
        <w:t xml:space="preserve"> Business </w:t>
      </w:r>
      <w:proofErr w:type="spellStart"/>
      <w:r w:rsidRPr="006C55A9">
        <w:t>Day</w:t>
      </w:r>
      <w:proofErr w:type="spellEnd"/>
      <w:r w:rsidRPr="006C55A9">
        <w:t xml:space="preserve"> on </w:t>
      </w:r>
      <w:proofErr w:type="spellStart"/>
      <w:r w:rsidRPr="006C55A9">
        <w:t>site</w:t>
      </w:r>
      <w:proofErr w:type="spellEnd"/>
      <w:r w:rsidRPr="006C55A9">
        <w:t>. Servis je poskytován výrobcem zařízení na místě zákazníka. Zahájení opravy nejpozději následující pracovní den po nahlášení závady v místě instalace s odstraněním závady neprodleně. Prodloužená záruka nad 12 měsíců musí být poskytnuta přímo výrobcem zařízení a musí být ověřitelná na veřejně přístupném webu výrobce.</w:t>
      </w:r>
    </w:p>
    <w:p w:rsidR="00361A1B" w:rsidRDefault="00361A1B" w:rsidP="00361A1B">
      <w:r w:rsidRPr="006C55A9">
        <w:rPr>
          <w:b/>
        </w:rPr>
        <w:t>Způsob provádění záručního servisu a podpory:</w:t>
      </w:r>
      <w:r>
        <w:t xml:space="preserve"> Kontaktní místo pro nahlášení poruch, možnost sledování Servisních reportů prostřednictvím internetu. Podpora poskytovaná prostřednictvím telefonní linky </w:t>
      </w:r>
      <w:proofErr w:type="gramStart"/>
      <w:r>
        <w:t>musí</w:t>
      </w:r>
      <w:proofErr w:type="gramEnd"/>
      <w:r>
        <w:t xml:space="preserve"> být Dostupná v pracovní dny minimálně v době od 9:00 do 16:00 hod. Podpora prostřednictvím internetu </w:t>
      </w:r>
      <w:proofErr w:type="gramStart"/>
      <w:r>
        <w:t>musí</w:t>
      </w:r>
      <w:proofErr w:type="gramEnd"/>
      <w:r>
        <w:t xml:space="preserve"> umožňovat stahování ovladačů a manuálů z internetu adresně pro konkrétní zadané sériové číslo zařízení.</w:t>
      </w:r>
    </w:p>
    <w:p w:rsidR="00361A1B" w:rsidRDefault="00361A1B" w:rsidP="00361A1B"/>
    <w:p w:rsidR="00B7062B" w:rsidRPr="00F9014C" w:rsidRDefault="00361A1B" w:rsidP="001E471C">
      <w:pPr>
        <w:shd w:val="clear" w:color="auto" w:fill="FFFFFF"/>
      </w:pPr>
      <w:r w:rsidRPr="00F9014C">
        <w:t xml:space="preserve"> </w:t>
      </w:r>
      <w:r w:rsidR="00B7062B" w:rsidRPr="00F9014C">
        <w:t xml:space="preserve">(vše dále jen </w:t>
      </w:r>
      <w:r w:rsidR="00B7062B" w:rsidRPr="00F9014C">
        <w:rPr>
          <w:i/>
        </w:rPr>
        <w:t>„</w:t>
      </w:r>
      <w:r w:rsidR="00B7062B" w:rsidRPr="00F9014C">
        <w:rPr>
          <w:b/>
          <w:i/>
        </w:rPr>
        <w:t>Předmět koupě</w:t>
      </w:r>
      <w:r w:rsidR="00B7062B" w:rsidRPr="00F9014C">
        <w:rPr>
          <w:i/>
        </w:rPr>
        <w:t xml:space="preserve">“ </w:t>
      </w:r>
      <w:r w:rsidR="00B7062B" w:rsidRPr="00F9014C">
        <w:t>či</w:t>
      </w:r>
      <w:r w:rsidR="00B7062B" w:rsidRPr="00F9014C">
        <w:rPr>
          <w:i/>
        </w:rPr>
        <w:t xml:space="preserve"> „</w:t>
      </w:r>
      <w:r w:rsidR="00B7062B" w:rsidRPr="00F9014C">
        <w:rPr>
          <w:b/>
          <w:i/>
        </w:rPr>
        <w:t>Zboží</w:t>
      </w:r>
      <w:r w:rsidR="00B7062B" w:rsidRPr="00F9014C">
        <w:rPr>
          <w:i/>
        </w:rPr>
        <w:t>“</w:t>
      </w:r>
      <w:r w:rsidR="00B7062B" w:rsidRPr="00F9014C">
        <w:t>).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E74069" w:rsidRPr="00361A1B" w:rsidRDefault="00B7062B" w:rsidP="00217FA1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361A1B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:rsidR="00E74069" w:rsidRPr="00F9014C" w:rsidRDefault="00E74069" w:rsidP="00E74069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A93AFB" w:rsidRPr="00F9014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Článek III.</w:t>
      </w: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:rsidR="00E74069" w:rsidRPr="00E74069" w:rsidRDefault="00B7062B" w:rsidP="00C36345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E74069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>odat do místa plnění –</w:t>
      </w:r>
      <w:r w:rsidR="00E74069">
        <w:rPr>
          <w:color w:val="auto"/>
        </w:rPr>
        <w:t xml:space="preserve"> budova</w:t>
      </w:r>
      <w:r w:rsidR="003952E6" w:rsidRPr="00F9014C">
        <w:rPr>
          <w:color w:val="auto"/>
        </w:rPr>
        <w:t xml:space="preserve"> 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</w:t>
      </w:r>
      <w:proofErr w:type="spellStart"/>
      <w:proofErr w:type="gramStart"/>
      <w:r w:rsidR="003952E6" w:rsidRPr="00F9014C">
        <w:rPr>
          <w:color w:val="auto"/>
        </w:rPr>
        <w:t>p.o</w:t>
      </w:r>
      <w:proofErr w:type="spellEnd"/>
      <w:r w:rsidR="003952E6" w:rsidRPr="00F9014C">
        <w:rPr>
          <w:color w:val="auto"/>
        </w:rPr>
        <w:t>.</w:t>
      </w:r>
      <w:proofErr w:type="gramEnd"/>
      <w:r w:rsidR="003952E6" w:rsidRPr="00F9014C">
        <w:rPr>
          <w:color w:val="auto"/>
        </w:rPr>
        <w:t xml:space="preserve">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:rsidR="00F9014C" w:rsidRPr="00E74069" w:rsidRDefault="00F60A49" w:rsidP="00EF321D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lastRenderedPageBreak/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proofErr w:type="gramStart"/>
      <w:r w:rsidR="00CC54BC">
        <w:t>7</w:t>
      </w:r>
      <w:r w:rsidR="00B371A4">
        <w:t>.12.2020</w:t>
      </w:r>
      <w:proofErr w:type="gramEnd"/>
    </w:p>
    <w:p w:rsidR="003D758B" w:rsidRPr="00F9014C" w:rsidRDefault="003D758B" w:rsidP="00B40E40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proofErr w:type="gramStart"/>
      <w:r w:rsidR="00CC54BC">
        <w:rPr>
          <w:color w:val="auto"/>
        </w:rPr>
        <w:t>7</w:t>
      </w:r>
      <w:r w:rsidR="00B371A4">
        <w:rPr>
          <w:color w:val="auto"/>
        </w:rPr>
        <w:t>.12.2020</w:t>
      </w:r>
      <w:proofErr w:type="gramEnd"/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:rsidR="004603AA" w:rsidRPr="00ED4012" w:rsidRDefault="00BE002C" w:rsidP="00120246">
      <w:pPr>
        <w:numPr>
          <w:ilvl w:val="0"/>
          <w:numId w:val="27"/>
        </w:numPr>
        <w:tabs>
          <w:tab w:val="clear" w:pos="720"/>
          <w:tab w:val="num" w:pos="426"/>
        </w:tabs>
        <w:spacing w:line="240" w:lineRule="atLeast"/>
        <w:ind w:left="300" w:right="68" w:hanging="305"/>
        <w:rPr>
          <w:rFonts w:ascii="Arial" w:hAnsi="Arial" w:cs="Arial"/>
          <w:b/>
        </w:rPr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lastRenderedPageBreak/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bankovního ústavu a číslo účtu, na který má být zaplaceno,</w:t>
      </w:r>
    </w:p>
    <w:p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:rsidR="001D53F3" w:rsidRPr="004B5C81" w:rsidRDefault="00E653D8" w:rsidP="00E30A7E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>ve smyslu § 106a Zákona o DPH, je povinen neprodleně tu</w:t>
      </w:r>
      <w:r w:rsidR="005F7751" w:rsidRPr="00F9014C">
        <w:t>to skutečnost sdělit Kupujícímu</w:t>
      </w:r>
      <w:r w:rsidRPr="00F9014C">
        <w:t>.</w:t>
      </w:r>
    </w:p>
    <w:p w:rsidR="005513A4" w:rsidRPr="00F9014C" w:rsidRDefault="005513A4" w:rsidP="002E1C75">
      <w:pPr>
        <w:pStyle w:val="Default"/>
        <w:jc w:val="both"/>
        <w:rPr>
          <w:color w:val="FF0000"/>
        </w:rPr>
      </w:pPr>
    </w:p>
    <w:p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:rsidR="00B22EE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:rsidR="00E74069" w:rsidRDefault="00E74069" w:rsidP="00D616F6">
      <w:pPr>
        <w:pStyle w:val="Default"/>
        <w:rPr>
          <w:rFonts w:ascii="Arial" w:hAnsi="Arial" w:cs="Arial"/>
          <w:b/>
          <w:color w:val="auto"/>
        </w:rPr>
      </w:pP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1.</w:t>
      </w:r>
      <w:r w:rsidRPr="004B5C81">
        <w:rPr>
          <w:color w:val="auto"/>
        </w:rPr>
        <w:t xml:space="preserve"> Prodávající odpovídá Kupujícímu, že Zboží při převzetí nemá vady.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2.</w:t>
      </w:r>
      <w:r w:rsidRPr="004B5C81">
        <w:rPr>
          <w:color w:val="auto"/>
        </w:rPr>
        <w:t xml:space="preserve"> V případě zjištění vady při prohlídce Zboží při jeho převzetí je Kupující oprávněn 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postupovat dle č. </w:t>
      </w:r>
      <w:proofErr w:type="spellStart"/>
      <w:proofErr w:type="gramStart"/>
      <w:r w:rsidRPr="004B5C81">
        <w:rPr>
          <w:color w:val="auto"/>
        </w:rPr>
        <w:t>VII.odst</w:t>
      </w:r>
      <w:proofErr w:type="spellEnd"/>
      <w:r w:rsidRPr="004B5C81">
        <w:rPr>
          <w:color w:val="auto"/>
        </w:rPr>
        <w:t>.</w:t>
      </w:r>
      <w:proofErr w:type="gramEnd"/>
      <w:r w:rsidRPr="004B5C81">
        <w:rPr>
          <w:color w:val="auto"/>
        </w:rPr>
        <w:t xml:space="preserve"> 7 Smlouvy.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3.</w:t>
      </w:r>
      <w:r w:rsidRPr="004B5C81">
        <w:rPr>
          <w:color w:val="auto"/>
        </w:rPr>
        <w:t xml:space="preserve"> Vyjde-li vada, kterou Zboží mělo v době uzavření Smlouvy najevo až po předání Zboží a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Prodávající na ni Kupujícího neupozornil, má Kupující právo na dodání nového Zboží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lastRenderedPageBreak/>
        <w:t xml:space="preserve">    bez vady či chybějícího Zboží. Do doby odstranění vady Zboží dle předchozí věty není 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Kupující povinen zaplatit příslušnou částku.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4.</w:t>
      </w:r>
      <w:r w:rsidRPr="004B5C81">
        <w:rPr>
          <w:color w:val="auto"/>
        </w:rPr>
        <w:t xml:space="preserve"> Práva a povinnosti z vadného plnění se řídí příslušnými ustanoveními Občanského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zákoníku.</w:t>
      </w:r>
    </w:p>
    <w:p w:rsidR="000C296D" w:rsidRPr="00F9014C" w:rsidRDefault="00E74069" w:rsidP="007721A3">
      <w:pPr>
        <w:pStyle w:val="Default"/>
        <w:rPr>
          <w:rFonts w:ascii="Arial" w:hAnsi="Arial" w:cs="Arial"/>
          <w:b/>
          <w:color w:val="auto"/>
        </w:rPr>
      </w:pPr>
      <w:r w:rsidRPr="004B5C81">
        <w:rPr>
          <w:b/>
          <w:color w:val="auto"/>
        </w:rPr>
        <w:t>5.</w:t>
      </w:r>
      <w:r w:rsidRPr="004B5C81">
        <w:rPr>
          <w:color w:val="auto"/>
        </w:rPr>
        <w:t xml:space="preserve"> Záruční doba začíná běžet od předání Zboží Kupujícímu na základě Dodacího listu.</w:t>
      </w:r>
    </w:p>
    <w:p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proofErr w:type="gramStart"/>
      <w:r w:rsidR="00CC54BC">
        <w:t>8</w:t>
      </w:r>
      <w:r w:rsidR="00B371A4">
        <w:t>.12</w:t>
      </w:r>
      <w:r w:rsidR="00B40E40" w:rsidRPr="00F9014C">
        <w:t>.</w:t>
      </w:r>
      <w:r w:rsidR="00225B4A" w:rsidRPr="00F9014C">
        <w:t>2020</w:t>
      </w:r>
      <w:proofErr w:type="gramEnd"/>
    </w:p>
    <w:p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10% z částky odpovídaj</w:t>
      </w:r>
      <w:r w:rsidR="00AC4EFE" w:rsidRPr="00F9014C">
        <w:t>ící ceně Zboží, které mělo být dodáno nově</w:t>
      </w:r>
      <w:r w:rsidRPr="00F9014C">
        <w:t>.</w:t>
      </w:r>
    </w:p>
    <w:p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:rsidR="004B5C81" w:rsidRPr="004B5C81" w:rsidRDefault="00727C43" w:rsidP="00182697">
      <w:pPr>
        <w:pStyle w:val="Default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4B5C81">
        <w:rPr>
          <w:color w:val="auto"/>
        </w:rPr>
        <w:t xml:space="preserve">Zaplacení smluvní pokuty nezbavuje </w:t>
      </w:r>
      <w:r w:rsidR="00D74A6F" w:rsidRPr="004B5C81">
        <w:rPr>
          <w:color w:val="auto"/>
        </w:rPr>
        <w:t>Prodávajícího</w:t>
      </w:r>
      <w:r w:rsidRPr="004B5C81">
        <w:rPr>
          <w:color w:val="auto"/>
        </w:rPr>
        <w:t xml:space="preserve"> povinnosti splnit smluvenou povinnost smluvní pokutou u</w:t>
      </w:r>
      <w:r w:rsidR="00C66E13" w:rsidRPr="004B5C81">
        <w:rPr>
          <w:color w:val="auto"/>
        </w:rPr>
        <w:t>jednanou</w:t>
      </w:r>
      <w:r w:rsidR="007C0A2C" w:rsidRPr="004B5C81">
        <w:rPr>
          <w:color w:val="auto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B5C81" w:rsidRPr="004B5C81" w:rsidRDefault="004B5C81" w:rsidP="004B5C81">
      <w:pPr>
        <w:autoSpaceDE w:val="0"/>
        <w:autoSpaceDN w:val="0"/>
        <w:spacing w:line="244" w:lineRule="exact"/>
        <w:ind w:left="5"/>
        <w:rPr>
          <w:bCs/>
          <w:color w:val="000000"/>
          <w:spacing w:val="-3"/>
          <w:w w:val="103"/>
        </w:rPr>
      </w:pPr>
      <w:r w:rsidRPr="004B5C81">
        <w:rPr>
          <w:b/>
          <w:bCs/>
          <w:color w:val="000000"/>
          <w:spacing w:val="-3"/>
          <w:w w:val="103"/>
        </w:rPr>
        <w:t>1.</w:t>
      </w:r>
      <w:r w:rsidRPr="004B5C81">
        <w:rPr>
          <w:bCs/>
          <w:color w:val="000000"/>
          <w:spacing w:val="-3"/>
          <w:w w:val="103"/>
        </w:rPr>
        <w:t xml:space="preserve">   Způsoby</w:t>
      </w:r>
      <w:r w:rsidRPr="004B5C81">
        <w:rPr>
          <w:bCs/>
          <w:color w:val="000000"/>
        </w:rPr>
        <w:t xml:space="preserve"> </w:t>
      </w:r>
      <w:r w:rsidRPr="004B5C81">
        <w:rPr>
          <w:bCs/>
          <w:color w:val="000000"/>
          <w:spacing w:val="4"/>
          <w:w w:val="96"/>
        </w:rPr>
        <w:t>ukončení</w:t>
      </w:r>
      <w:r w:rsidRPr="004B5C81">
        <w:rPr>
          <w:bCs/>
          <w:color w:val="000000"/>
          <w:w w:val="93"/>
        </w:rPr>
        <w:t xml:space="preserve"> </w:t>
      </w:r>
      <w:r w:rsidRPr="004B5C81">
        <w:rPr>
          <w:bCs/>
          <w:color w:val="000000"/>
          <w:spacing w:val="4"/>
          <w:w w:val="96"/>
        </w:rPr>
        <w:t>Smlouvy:</w:t>
      </w:r>
    </w:p>
    <w:p w:rsidR="004B5C81" w:rsidRPr="004B5C81" w:rsidRDefault="004B5C81" w:rsidP="004B5C81">
      <w:pPr>
        <w:widowControl w:val="0"/>
        <w:numPr>
          <w:ilvl w:val="0"/>
          <w:numId w:val="44"/>
        </w:numPr>
        <w:autoSpaceDE w:val="0"/>
        <w:autoSpaceDN w:val="0"/>
        <w:spacing w:before="8" w:after="160" w:line="244" w:lineRule="exact"/>
        <w:ind w:left="571"/>
      </w:pPr>
      <w:r w:rsidRPr="004B5C81">
        <w:rPr>
          <w:bCs/>
          <w:color w:val="000000"/>
        </w:rPr>
        <w:t>písemnou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/>
          <w:bCs/>
          <w:color w:val="000000"/>
          <w:spacing w:val="-1"/>
          <w:w w:val="101"/>
        </w:rPr>
        <w:t>dohodou</w:t>
      </w:r>
      <w:r w:rsidRPr="004B5C81">
        <w:rPr>
          <w:b/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5"/>
          <w:w w:val="105"/>
        </w:rPr>
        <w:t>smluvních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2"/>
          <w:w w:val="97"/>
        </w:rPr>
        <w:t>stra</w:t>
      </w:r>
      <w:r w:rsidRPr="004B5C81">
        <w:rPr>
          <w:bCs/>
          <w:color w:val="000000"/>
        </w:rPr>
        <w:t>n,</w:t>
      </w:r>
    </w:p>
    <w:p w:rsidR="004B5C81" w:rsidRPr="004B5C81" w:rsidRDefault="004B5C81" w:rsidP="004B5C81">
      <w:pPr>
        <w:widowControl w:val="0"/>
        <w:numPr>
          <w:ilvl w:val="0"/>
          <w:numId w:val="44"/>
        </w:numPr>
        <w:autoSpaceDE w:val="0"/>
        <w:autoSpaceDN w:val="0"/>
        <w:spacing w:before="2" w:after="160" w:line="252" w:lineRule="exact"/>
        <w:ind w:left="998" w:right="46" w:hanging="427"/>
      </w:pP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129"/>
        </w:rPr>
        <w:t xml:space="preserve"> </w:t>
      </w:r>
      <w:r w:rsidRPr="004B5C81">
        <w:rPr>
          <w:b/>
          <w:bCs/>
          <w:color w:val="000000"/>
        </w:rPr>
        <w:t>odstoupením</w:t>
      </w:r>
      <w:r w:rsidRPr="004B5C81">
        <w:rPr>
          <w:b/>
          <w:bCs/>
          <w:color w:val="000000"/>
          <w:spacing w:val="127"/>
        </w:rPr>
        <w:t xml:space="preserve"> </w:t>
      </w:r>
      <w:r w:rsidRPr="004B5C81">
        <w:rPr>
          <w:b/>
          <w:bCs/>
          <w:color w:val="000000"/>
          <w:spacing w:val="-5"/>
          <w:w w:val="105"/>
        </w:rPr>
        <w:t>některé</w:t>
      </w:r>
      <w:r w:rsidRPr="004B5C81">
        <w:rPr>
          <w:b/>
          <w:bCs/>
          <w:color w:val="000000"/>
          <w:spacing w:val="130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smluvní</w:t>
      </w:r>
      <w:r w:rsidRPr="004B5C81">
        <w:rPr>
          <w:b/>
          <w:bCs/>
          <w:color w:val="000000"/>
          <w:spacing w:val="127"/>
        </w:rPr>
        <w:t xml:space="preserve"> </w:t>
      </w:r>
      <w:r w:rsidRPr="004B5C81">
        <w:rPr>
          <w:b/>
          <w:bCs/>
          <w:color w:val="000000"/>
        </w:rPr>
        <w:t>strany</w:t>
      </w:r>
      <w:r w:rsidRPr="004B5C81">
        <w:rPr>
          <w:b/>
          <w:bCs/>
          <w:color w:val="000000"/>
          <w:spacing w:val="126"/>
        </w:rPr>
        <w:t xml:space="preserve"> </w:t>
      </w:r>
      <w:r w:rsidRPr="004B5C81">
        <w:rPr>
          <w:bCs/>
          <w:color w:val="000000"/>
        </w:rPr>
        <w:t>v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případech</w:t>
      </w:r>
      <w:r w:rsidRPr="004B5C81">
        <w:rPr>
          <w:bCs/>
          <w:color w:val="000000"/>
          <w:spacing w:val="129"/>
        </w:rPr>
        <w:t xml:space="preserve"> </w:t>
      </w:r>
      <w:r w:rsidRPr="004B5C81">
        <w:rPr>
          <w:bCs/>
          <w:color w:val="000000"/>
        </w:rPr>
        <w:t>stanovených</w:t>
      </w:r>
      <w:r w:rsidRPr="004B5C81">
        <w:rPr>
          <w:bCs/>
          <w:color w:val="000000"/>
          <w:spacing w:val="126"/>
        </w:rPr>
        <w:t xml:space="preserve"> </w:t>
      </w:r>
      <w:r w:rsidRPr="004B5C81">
        <w:rPr>
          <w:bCs/>
          <w:color w:val="000000"/>
          <w:spacing w:val="1"/>
          <w:w w:val="99"/>
        </w:rPr>
        <w:lastRenderedPageBreak/>
        <w:t>Občanským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zákoníkem</w:t>
      </w:r>
      <w:r w:rsidRPr="004B5C81">
        <w:rPr>
          <w:bCs/>
          <w:color w:val="000000"/>
          <w:w w:val="103"/>
        </w:rPr>
        <w:t>,</w:t>
      </w:r>
    </w:p>
    <w:p w:rsidR="004B5C81" w:rsidRPr="004B5C81" w:rsidRDefault="004B5C81" w:rsidP="004B5C81">
      <w:pPr>
        <w:widowControl w:val="0"/>
        <w:numPr>
          <w:ilvl w:val="0"/>
          <w:numId w:val="44"/>
        </w:numPr>
        <w:autoSpaceDE w:val="0"/>
        <w:autoSpaceDN w:val="0"/>
        <w:spacing w:before="2" w:after="160" w:line="252" w:lineRule="exact"/>
        <w:ind w:left="998" w:right="45" w:hanging="427"/>
      </w:pP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48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odstoupením</w:t>
      </w:r>
      <w:r w:rsidRPr="004B5C81">
        <w:rPr>
          <w:b/>
          <w:bCs/>
          <w:color w:val="000000"/>
          <w:spacing w:val="43"/>
        </w:rPr>
        <w:t xml:space="preserve"> </w:t>
      </w:r>
      <w:r w:rsidRPr="004B5C81">
        <w:rPr>
          <w:b/>
          <w:bCs/>
          <w:color w:val="000000"/>
        </w:rPr>
        <w:t>Kupujícího</w:t>
      </w:r>
      <w:r w:rsidRPr="004B5C81">
        <w:rPr>
          <w:b/>
          <w:bCs/>
          <w:color w:val="000000"/>
          <w:spacing w:val="47"/>
        </w:rPr>
        <w:t xml:space="preserve"> </w:t>
      </w:r>
      <w:r w:rsidRPr="004B5C81">
        <w:rPr>
          <w:bCs/>
          <w:color w:val="000000"/>
        </w:rPr>
        <w:t>pro</w:t>
      </w:r>
      <w:r w:rsidRPr="004B5C81">
        <w:rPr>
          <w:bCs/>
          <w:color w:val="000000"/>
          <w:spacing w:val="45"/>
        </w:rPr>
        <w:t xml:space="preserve"> </w:t>
      </w:r>
      <w:r w:rsidRPr="004B5C81">
        <w:rPr>
          <w:bCs/>
          <w:color w:val="000000"/>
        </w:rPr>
        <w:t>podstatné</w:t>
      </w:r>
      <w:r w:rsidRPr="004B5C81">
        <w:rPr>
          <w:bCs/>
          <w:color w:val="000000"/>
          <w:spacing w:val="44"/>
        </w:rPr>
        <w:t xml:space="preserve"> </w:t>
      </w:r>
      <w:r w:rsidRPr="004B5C81">
        <w:rPr>
          <w:bCs/>
          <w:color w:val="000000"/>
          <w:spacing w:val="1"/>
        </w:rPr>
        <w:t>poru</w:t>
      </w:r>
      <w:r w:rsidRPr="004B5C81">
        <w:rPr>
          <w:bCs/>
          <w:color w:val="000000"/>
          <w:w w:val="99"/>
        </w:rPr>
        <w:t>šení</w:t>
      </w:r>
      <w:r w:rsidRPr="004B5C81">
        <w:rPr>
          <w:bCs/>
          <w:color w:val="000000"/>
          <w:spacing w:val="48"/>
        </w:rPr>
        <w:t xml:space="preserve"> </w:t>
      </w:r>
      <w:r w:rsidRPr="004B5C81">
        <w:rPr>
          <w:bCs/>
          <w:color w:val="000000"/>
          <w:spacing w:val="1"/>
          <w:w w:val="99"/>
        </w:rPr>
        <w:t>Smlouvy</w:t>
      </w:r>
      <w:r w:rsidRPr="004B5C81">
        <w:rPr>
          <w:bCs/>
          <w:color w:val="000000"/>
          <w:spacing w:val="45"/>
        </w:rPr>
        <w:t xml:space="preserve"> </w:t>
      </w:r>
      <w:r w:rsidRPr="004B5C81">
        <w:rPr>
          <w:bCs/>
          <w:color w:val="000000"/>
        </w:rPr>
        <w:t>Prodávajícím</w:t>
      </w:r>
      <w:r w:rsidRPr="004B5C81">
        <w:rPr>
          <w:bCs/>
          <w:color w:val="000000"/>
          <w:spacing w:val="46"/>
        </w:rPr>
        <w:t xml:space="preserve"> </w:t>
      </w:r>
      <w:r w:rsidRPr="004B5C81">
        <w:rPr>
          <w:bCs/>
          <w:color w:val="000000"/>
        </w:rPr>
        <w:t>s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tím,</w:t>
      </w:r>
      <w:r w:rsidRPr="004B5C81">
        <w:rPr>
          <w:bCs/>
          <w:color w:val="000000"/>
          <w:spacing w:val="43"/>
        </w:rPr>
        <w:t xml:space="preserve"> </w:t>
      </w:r>
      <w:r w:rsidRPr="004B5C81">
        <w:rPr>
          <w:bCs/>
          <w:color w:val="000000"/>
          <w:spacing w:val="-4"/>
          <w:w w:val="105"/>
        </w:rPr>
        <w:t>že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  <w:spacing w:val="-4"/>
          <w:w w:val="104"/>
        </w:rPr>
        <w:t>podstatným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1"/>
        </w:rPr>
        <w:t>poru</w:t>
      </w:r>
      <w:r w:rsidRPr="004B5C81">
        <w:rPr>
          <w:bCs/>
          <w:color w:val="000000"/>
          <w:spacing w:val="-5"/>
          <w:w w:val="105"/>
        </w:rPr>
        <w:t>šením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se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rozumí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zejména:</w:t>
      </w:r>
    </w:p>
    <w:p w:rsidR="004B5C81" w:rsidRPr="004B5C81" w:rsidRDefault="004B5C81" w:rsidP="004B5C81">
      <w:pPr>
        <w:widowControl w:val="0"/>
        <w:numPr>
          <w:ilvl w:val="0"/>
          <w:numId w:val="45"/>
        </w:numPr>
        <w:autoSpaceDE w:val="0"/>
        <w:autoSpaceDN w:val="0"/>
        <w:spacing w:before="8" w:after="160" w:line="244" w:lineRule="exact"/>
        <w:ind w:left="1293"/>
      </w:pPr>
      <w:r w:rsidRPr="004B5C81">
        <w:rPr>
          <w:bCs/>
          <w:color w:val="000000"/>
        </w:rPr>
        <w:t>nedodání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4"/>
          <w:w w:val="96"/>
        </w:rPr>
        <w:t>Zbo</w:t>
      </w:r>
      <w:r w:rsidRPr="004B5C81">
        <w:rPr>
          <w:bCs/>
          <w:color w:val="000000"/>
          <w:w w:val="98"/>
        </w:rPr>
        <w:t>ží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1"/>
        </w:rPr>
        <w:t>ve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stanovené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  <w:spacing w:val="-5"/>
          <w:w w:val="105"/>
        </w:rPr>
        <w:t>dob</w:t>
      </w:r>
      <w:r w:rsidRPr="004B5C81">
        <w:rPr>
          <w:bCs/>
          <w:color w:val="000000"/>
        </w:rPr>
        <w:t>ě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3"/>
          <w:w w:val="96"/>
        </w:rPr>
        <w:t>pln</w:t>
      </w:r>
      <w:r w:rsidRPr="004B5C81">
        <w:rPr>
          <w:bCs/>
          <w:color w:val="000000"/>
        </w:rPr>
        <w:t>ění,</w:t>
      </w:r>
    </w:p>
    <w:p w:rsidR="004B5C81" w:rsidRPr="004B5C81" w:rsidRDefault="004B5C81" w:rsidP="004B5C81">
      <w:pPr>
        <w:widowControl w:val="0"/>
        <w:numPr>
          <w:ilvl w:val="0"/>
          <w:numId w:val="45"/>
        </w:numPr>
        <w:autoSpaceDE w:val="0"/>
        <w:autoSpaceDN w:val="0"/>
        <w:spacing w:before="3" w:after="160" w:line="252" w:lineRule="exact"/>
        <w:ind w:left="1564" w:right="48" w:hanging="343"/>
      </w:pPr>
      <w:r w:rsidRPr="004B5C81">
        <w:rPr>
          <w:bCs/>
          <w:color w:val="000000"/>
          <w:spacing w:val="1"/>
        </w:rPr>
        <w:t>má</w:t>
      </w:r>
      <w:r w:rsidRPr="004B5C81">
        <w:rPr>
          <w:bCs/>
          <w:color w:val="000000"/>
          <w:spacing w:val="-2"/>
        </w:rPr>
        <w:t>-</w:t>
      </w:r>
      <w:r w:rsidRPr="004B5C81">
        <w:rPr>
          <w:bCs/>
          <w:color w:val="000000"/>
        </w:rPr>
        <w:t>li</w:t>
      </w:r>
      <w:r w:rsidRPr="004B5C81">
        <w:rPr>
          <w:bCs/>
          <w:color w:val="000000"/>
          <w:w w:val="92"/>
        </w:rPr>
        <w:t xml:space="preserve"> </w:t>
      </w:r>
      <w:r w:rsidRPr="004B5C81">
        <w:rPr>
          <w:bCs/>
          <w:color w:val="000000"/>
        </w:rPr>
        <w:t>Zboží</w:t>
      </w:r>
      <w:r w:rsidRPr="004B5C81">
        <w:rPr>
          <w:bCs/>
          <w:color w:val="000000"/>
          <w:w w:val="89"/>
        </w:rPr>
        <w:t xml:space="preserve"> </w:t>
      </w:r>
      <w:r w:rsidRPr="004B5C81">
        <w:rPr>
          <w:bCs/>
          <w:color w:val="000000"/>
        </w:rPr>
        <w:t>vady,</w:t>
      </w:r>
      <w:r w:rsidRPr="004B5C81">
        <w:rPr>
          <w:bCs/>
          <w:color w:val="000000"/>
          <w:w w:val="90"/>
        </w:rPr>
        <w:t xml:space="preserve"> </w:t>
      </w:r>
      <w:r w:rsidRPr="004B5C81">
        <w:rPr>
          <w:bCs/>
          <w:color w:val="000000"/>
          <w:spacing w:val="3"/>
          <w:w w:val="96"/>
        </w:rPr>
        <w:t>které</w:t>
      </w:r>
      <w:r w:rsidRPr="004B5C81">
        <w:rPr>
          <w:bCs/>
          <w:color w:val="000000"/>
          <w:w w:val="84"/>
        </w:rPr>
        <w:t xml:space="preserve"> </w:t>
      </w:r>
      <w:r w:rsidRPr="004B5C81">
        <w:rPr>
          <w:bCs/>
          <w:color w:val="000000"/>
        </w:rPr>
        <w:t>jej</w:t>
      </w:r>
      <w:r w:rsidRPr="004B5C81">
        <w:rPr>
          <w:bCs/>
          <w:color w:val="000000"/>
          <w:w w:val="83"/>
        </w:rPr>
        <w:t xml:space="preserve"> </w:t>
      </w:r>
      <w:r w:rsidRPr="004B5C81">
        <w:rPr>
          <w:bCs/>
          <w:color w:val="000000"/>
          <w:spacing w:val="3"/>
          <w:w w:val="96"/>
        </w:rPr>
        <w:t>činí</w:t>
      </w:r>
      <w:r w:rsidRPr="004B5C81">
        <w:rPr>
          <w:bCs/>
          <w:color w:val="000000"/>
          <w:w w:val="91"/>
        </w:rPr>
        <w:t xml:space="preserve"> </w:t>
      </w:r>
      <w:r w:rsidRPr="004B5C81">
        <w:rPr>
          <w:bCs/>
          <w:color w:val="000000"/>
        </w:rPr>
        <w:t>neupotřebitelným</w:t>
      </w:r>
      <w:r w:rsidRPr="004B5C81">
        <w:rPr>
          <w:bCs/>
          <w:color w:val="000000"/>
          <w:w w:val="88"/>
        </w:rPr>
        <w:t xml:space="preserve"> </w:t>
      </w:r>
      <w:r w:rsidRPr="004B5C81">
        <w:rPr>
          <w:bCs/>
          <w:color w:val="000000"/>
          <w:spacing w:val="4"/>
          <w:w w:val="96"/>
        </w:rPr>
        <w:t>nebo</w:t>
      </w:r>
      <w:r w:rsidRPr="004B5C81">
        <w:rPr>
          <w:bCs/>
          <w:color w:val="000000"/>
          <w:w w:val="78"/>
        </w:rPr>
        <w:t xml:space="preserve"> </w:t>
      </w:r>
      <w:r w:rsidRPr="004B5C81">
        <w:rPr>
          <w:bCs/>
          <w:color w:val="000000"/>
        </w:rPr>
        <w:t>nemá</w:t>
      </w:r>
      <w:r w:rsidRPr="004B5C81">
        <w:rPr>
          <w:bCs/>
          <w:color w:val="000000"/>
          <w:w w:val="87"/>
        </w:rPr>
        <w:t xml:space="preserve"> </w:t>
      </w:r>
      <w:r w:rsidRPr="004B5C81">
        <w:rPr>
          <w:bCs/>
          <w:color w:val="000000"/>
        </w:rPr>
        <w:t>vlastnost/vlastnosti,</w:t>
      </w:r>
      <w:r w:rsidRPr="004B5C81">
        <w:rPr>
          <w:bCs/>
          <w:color w:val="000000"/>
          <w:w w:val="87"/>
        </w:rPr>
        <w:t xml:space="preserve"> </w:t>
      </w:r>
      <w:r w:rsidRPr="004B5C81">
        <w:rPr>
          <w:bCs/>
          <w:color w:val="000000"/>
          <w:spacing w:val="-4"/>
          <w:w w:val="105"/>
        </w:rPr>
        <w:t>která/které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si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</w:rPr>
        <w:t>Kupující vymínil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4"/>
          <w:w w:val="96"/>
        </w:rPr>
        <w:t>nebo</w:t>
      </w:r>
      <w:r w:rsidRPr="004B5C81">
        <w:rPr>
          <w:bCs/>
          <w:color w:val="000000"/>
          <w:w w:val="91"/>
        </w:rPr>
        <w:t xml:space="preserve"> </w:t>
      </w:r>
      <w:r w:rsidRPr="004B5C81">
        <w:rPr>
          <w:bCs/>
          <w:color w:val="000000"/>
        </w:rPr>
        <w:t>o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kterých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4"/>
          <w:w w:val="96"/>
        </w:rPr>
        <w:t>ho</w:t>
      </w:r>
      <w:r w:rsidRPr="004B5C81">
        <w:rPr>
          <w:bCs/>
          <w:color w:val="000000"/>
          <w:w w:val="93"/>
        </w:rPr>
        <w:t xml:space="preserve"> </w:t>
      </w:r>
      <w:r w:rsidRPr="004B5C81">
        <w:rPr>
          <w:bCs/>
          <w:color w:val="000000"/>
        </w:rPr>
        <w:t>Prodávající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2"/>
          <w:w w:val="97"/>
        </w:rPr>
        <w:t>ujistil,</w:t>
      </w:r>
    </w:p>
    <w:p w:rsidR="004B5C81" w:rsidRPr="004B5C81" w:rsidRDefault="004B5C81" w:rsidP="004B5C81">
      <w:pPr>
        <w:widowControl w:val="0"/>
        <w:numPr>
          <w:ilvl w:val="0"/>
          <w:numId w:val="45"/>
        </w:numPr>
        <w:autoSpaceDE w:val="0"/>
        <w:autoSpaceDN w:val="0"/>
        <w:spacing w:before="10" w:after="160" w:line="244" w:lineRule="exact"/>
        <w:ind w:left="1146"/>
      </w:pPr>
      <w:r w:rsidRPr="004B5C81">
        <w:rPr>
          <w:bCs/>
          <w:color w:val="000000"/>
        </w:rPr>
        <w:t>nedodržení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smluvních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ujednání o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záruce za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-4"/>
          <w:w w:val="105"/>
        </w:rPr>
        <w:t>jakost,</w:t>
      </w:r>
    </w:p>
    <w:p w:rsidR="004B5C81" w:rsidRPr="004B5C81" w:rsidRDefault="004B5C81" w:rsidP="004B5C81">
      <w:pPr>
        <w:autoSpaceDE w:val="0"/>
        <w:autoSpaceDN w:val="0"/>
        <w:spacing w:before="8" w:line="244" w:lineRule="exact"/>
        <w:ind w:left="571"/>
      </w:pPr>
      <w:r w:rsidRPr="004B5C81">
        <w:rPr>
          <w:bCs/>
          <w:color w:val="000000"/>
        </w:rPr>
        <w:t>d)</w:t>
      </w:r>
      <w:r w:rsidRPr="004B5C81">
        <w:rPr>
          <w:bCs/>
          <w:color w:val="000000"/>
          <w:spacing w:val="189"/>
        </w:rPr>
        <w:t xml:space="preserve"> </w:t>
      </w: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odstoupením</w:t>
      </w:r>
      <w:r w:rsidRPr="004B5C81">
        <w:rPr>
          <w:b/>
          <w:bCs/>
          <w:color w:val="000000"/>
          <w:w w:val="95"/>
        </w:rPr>
        <w:t xml:space="preserve"> </w:t>
      </w:r>
      <w:r w:rsidRPr="004B5C81">
        <w:rPr>
          <w:b/>
          <w:bCs/>
          <w:color w:val="000000"/>
          <w:spacing w:val="-2"/>
          <w:w w:val="102"/>
        </w:rPr>
        <w:t>Kupujícího</w:t>
      </w:r>
      <w:r w:rsidRPr="004B5C81">
        <w:rPr>
          <w:b/>
          <w:bCs/>
          <w:color w:val="000000"/>
        </w:rPr>
        <w:t xml:space="preserve"> </w:t>
      </w:r>
      <w:r w:rsidRPr="004B5C81">
        <w:rPr>
          <w:bCs/>
          <w:color w:val="000000"/>
        </w:rPr>
        <w:t>od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3"/>
          <w:w w:val="103"/>
        </w:rPr>
        <w:t>Smlouvy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v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1"/>
          <w:w w:val="96"/>
        </w:rPr>
        <w:t>t</w:t>
      </w:r>
      <w:r w:rsidRPr="004B5C81">
        <w:rPr>
          <w:bCs/>
          <w:color w:val="000000"/>
        </w:rPr>
        <w:t xml:space="preserve">ěchto </w:t>
      </w:r>
      <w:r w:rsidRPr="004B5C81">
        <w:rPr>
          <w:bCs/>
          <w:color w:val="000000"/>
          <w:spacing w:val="-1"/>
          <w:w w:val="99"/>
        </w:rPr>
        <w:t>p</w:t>
      </w:r>
      <w:r w:rsidRPr="004B5C81">
        <w:rPr>
          <w:bCs/>
          <w:color w:val="000000"/>
        </w:rPr>
        <w:t>řípadech:</w:t>
      </w:r>
    </w:p>
    <w:p w:rsidR="004B5C81" w:rsidRPr="004B5C81" w:rsidRDefault="004B5C81" w:rsidP="004B5C81">
      <w:pPr>
        <w:widowControl w:val="0"/>
        <w:numPr>
          <w:ilvl w:val="0"/>
          <w:numId w:val="46"/>
        </w:numPr>
        <w:autoSpaceDE w:val="0"/>
        <w:autoSpaceDN w:val="0"/>
        <w:spacing w:after="160" w:line="253" w:lineRule="exact"/>
        <w:ind w:left="1564" w:right="48" w:hanging="271"/>
      </w:pPr>
      <w:r w:rsidRPr="004B5C81">
        <w:rPr>
          <w:bCs/>
          <w:color w:val="000000"/>
        </w:rPr>
        <w:t>byl</w:t>
      </w:r>
      <w:r w:rsidRPr="004B5C81">
        <w:rPr>
          <w:bCs/>
          <w:color w:val="000000"/>
          <w:spacing w:val="64"/>
        </w:rPr>
        <w:t xml:space="preserve"> </w:t>
      </w:r>
      <w:r w:rsidRPr="004B5C81">
        <w:rPr>
          <w:bCs/>
          <w:color w:val="000000"/>
          <w:spacing w:val="3"/>
          <w:w w:val="96"/>
        </w:rPr>
        <w:t>proti</w:t>
      </w:r>
      <w:r w:rsidRPr="004B5C81">
        <w:rPr>
          <w:bCs/>
          <w:color w:val="000000"/>
          <w:spacing w:val="60"/>
        </w:rPr>
        <w:t xml:space="preserve"> </w:t>
      </w:r>
      <w:r w:rsidRPr="004B5C81">
        <w:rPr>
          <w:bCs/>
          <w:color w:val="000000"/>
        </w:rPr>
        <w:t>Prodávajícímu</w:t>
      </w:r>
      <w:r w:rsidRPr="004B5C81">
        <w:rPr>
          <w:bCs/>
          <w:color w:val="000000"/>
          <w:spacing w:val="65"/>
        </w:rPr>
        <w:t xml:space="preserve"> </w:t>
      </w:r>
      <w:r w:rsidRPr="004B5C81">
        <w:rPr>
          <w:bCs/>
          <w:color w:val="000000"/>
        </w:rPr>
        <w:t>jako</w:t>
      </w:r>
      <w:r w:rsidRPr="004B5C81">
        <w:rPr>
          <w:bCs/>
          <w:color w:val="000000"/>
          <w:spacing w:val="62"/>
        </w:rPr>
        <w:t xml:space="preserve"> </w:t>
      </w:r>
      <w:r w:rsidRPr="004B5C81">
        <w:rPr>
          <w:bCs/>
          <w:color w:val="000000"/>
        </w:rPr>
        <w:t>dlužníku</w:t>
      </w:r>
      <w:r w:rsidRPr="004B5C81">
        <w:rPr>
          <w:bCs/>
          <w:color w:val="000000"/>
          <w:spacing w:val="62"/>
        </w:rPr>
        <w:t xml:space="preserve"> </w:t>
      </w:r>
      <w:r w:rsidRPr="004B5C81">
        <w:rPr>
          <w:bCs/>
          <w:color w:val="000000"/>
          <w:spacing w:val="-5"/>
          <w:w w:val="105"/>
        </w:rPr>
        <w:t>podán</w:t>
      </w:r>
      <w:r w:rsidRPr="004B5C81">
        <w:rPr>
          <w:bCs/>
          <w:color w:val="000000"/>
          <w:spacing w:val="63"/>
        </w:rPr>
        <w:t xml:space="preserve"> </w:t>
      </w:r>
      <w:r w:rsidRPr="004B5C81">
        <w:rPr>
          <w:bCs/>
          <w:color w:val="000000"/>
          <w:spacing w:val="4"/>
          <w:w w:val="96"/>
        </w:rPr>
        <w:t>návrh</w:t>
      </w:r>
      <w:r w:rsidRPr="004B5C81">
        <w:rPr>
          <w:bCs/>
          <w:color w:val="000000"/>
          <w:spacing w:val="56"/>
        </w:rPr>
        <w:t xml:space="preserve"> </w:t>
      </w:r>
      <w:r w:rsidRPr="004B5C81">
        <w:rPr>
          <w:bCs/>
          <w:color w:val="000000"/>
        </w:rPr>
        <w:t>na</w:t>
      </w:r>
      <w:r w:rsidRPr="004B5C81">
        <w:rPr>
          <w:bCs/>
          <w:color w:val="000000"/>
          <w:spacing w:val="63"/>
        </w:rPr>
        <w:t xml:space="preserve"> </w:t>
      </w:r>
      <w:r w:rsidRPr="004B5C81">
        <w:rPr>
          <w:bCs/>
          <w:color w:val="000000"/>
        </w:rPr>
        <w:t>zahájení</w:t>
      </w:r>
      <w:r w:rsidRPr="004B5C81">
        <w:rPr>
          <w:bCs/>
          <w:color w:val="000000"/>
          <w:spacing w:val="64"/>
        </w:rPr>
        <w:t xml:space="preserve"> </w:t>
      </w:r>
      <w:r w:rsidRPr="004B5C81">
        <w:rPr>
          <w:bCs/>
          <w:color w:val="000000"/>
        </w:rPr>
        <w:t>insolvenčního</w:t>
      </w:r>
      <w:r w:rsidRPr="004B5C81">
        <w:rPr>
          <w:bCs/>
          <w:color w:val="000000"/>
          <w:spacing w:val="60"/>
        </w:rPr>
        <w:t xml:space="preserve"> </w:t>
      </w:r>
      <w:r w:rsidRPr="004B5C81">
        <w:rPr>
          <w:bCs/>
          <w:color w:val="000000"/>
        </w:rPr>
        <w:t>řízení,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2"/>
          <w:w w:val="105"/>
        </w:rPr>
        <w:t>tj.</w:t>
      </w:r>
      <w:r w:rsidRPr="004B5C81">
        <w:rPr>
          <w:bCs/>
          <w:color w:val="000000"/>
        </w:rPr>
        <w:t xml:space="preserve"> bylo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zahájeno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insolven</w:t>
      </w:r>
      <w:r w:rsidRPr="004B5C81">
        <w:rPr>
          <w:bCs/>
          <w:color w:val="000000"/>
          <w:spacing w:val="3"/>
          <w:w w:val="96"/>
        </w:rPr>
        <w:t>ční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řízení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</w:rPr>
        <w:t>s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Prodávajícím,</w:t>
      </w:r>
    </w:p>
    <w:p w:rsidR="004B5C81" w:rsidRPr="004B5C81" w:rsidRDefault="004B5C81" w:rsidP="004B5C81">
      <w:pPr>
        <w:widowControl w:val="0"/>
        <w:numPr>
          <w:ilvl w:val="0"/>
          <w:numId w:val="46"/>
        </w:numPr>
        <w:autoSpaceDE w:val="0"/>
        <w:autoSpaceDN w:val="0"/>
        <w:spacing w:before="7" w:after="160" w:line="245" w:lineRule="exact"/>
        <w:ind w:left="1221"/>
      </w:pPr>
      <w:r w:rsidRPr="004B5C81">
        <w:rPr>
          <w:bCs/>
          <w:color w:val="000000"/>
        </w:rPr>
        <w:t>insolvenčním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3"/>
          <w:w w:val="97"/>
        </w:rPr>
        <w:t>soudem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bylo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5"/>
          <w:w w:val="105"/>
        </w:rPr>
        <w:t>vydáno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rozhodnutí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o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úpadku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Prodávajícího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2"/>
          <w:w w:val="103"/>
        </w:rPr>
        <w:t>jako</w:t>
      </w:r>
      <w:r w:rsidRPr="004B5C81">
        <w:rPr>
          <w:bCs/>
          <w:color w:val="000000"/>
          <w:w w:val="97"/>
        </w:rPr>
        <w:t xml:space="preserve"> </w:t>
      </w:r>
      <w:proofErr w:type="gramStart"/>
      <w:r w:rsidRPr="004B5C81">
        <w:rPr>
          <w:bCs/>
          <w:color w:val="000000"/>
        </w:rPr>
        <w:t>dlužníka</w:t>
      </w:r>
      <w:r w:rsidRPr="004B5C81">
        <w:rPr>
          <w:bCs/>
          <w:color w:val="000000"/>
          <w:w w:val="8"/>
        </w:rPr>
        <w:t xml:space="preserve"> </w:t>
      </w:r>
      <w:r w:rsidRPr="004B5C81">
        <w:rPr>
          <w:bCs/>
          <w:color w:val="000000"/>
        </w:rPr>
        <w:t>,</w:t>
      </w:r>
      <w:proofErr w:type="gramEnd"/>
    </w:p>
    <w:p w:rsidR="004B5C81" w:rsidRPr="004B5C81" w:rsidRDefault="004B5C81" w:rsidP="004B5C81">
      <w:pPr>
        <w:autoSpaceDE w:val="0"/>
        <w:autoSpaceDN w:val="0"/>
        <w:spacing w:before="2" w:line="252" w:lineRule="exact"/>
        <w:ind w:left="998" w:right="45" w:hanging="427"/>
      </w:pPr>
      <w:r w:rsidRPr="004B5C81">
        <w:rPr>
          <w:bCs/>
          <w:color w:val="000000"/>
        </w:rPr>
        <w:t>e)</w:t>
      </w:r>
      <w:r w:rsidRPr="004B5C81">
        <w:rPr>
          <w:bCs/>
          <w:color w:val="000000"/>
          <w:spacing w:val="201"/>
        </w:rPr>
        <w:t xml:space="preserve"> </w:t>
      </w: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45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odstoupením</w:t>
      </w:r>
      <w:r w:rsidRPr="004B5C81">
        <w:rPr>
          <w:b/>
          <w:bCs/>
          <w:color w:val="000000"/>
          <w:spacing w:val="40"/>
        </w:rPr>
        <w:t xml:space="preserve"> </w:t>
      </w:r>
      <w:r w:rsidRPr="004B5C81">
        <w:rPr>
          <w:b/>
          <w:bCs/>
          <w:color w:val="000000"/>
          <w:spacing w:val="-5"/>
          <w:w w:val="105"/>
        </w:rPr>
        <w:t>Prodávajícího</w:t>
      </w:r>
      <w:r w:rsidRPr="004B5C81">
        <w:rPr>
          <w:b/>
          <w:bCs/>
          <w:color w:val="000000"/>
          <w:spacing w:val="45"/>
        </w:rPr>
        <w:t xml:space="preserve"> </w:t>
      </w:r>
      <w:r w:rsidRPr="004B5C81">
        <w:rPr>
          <w:bCs/>
          <w:color w:val="000000"/>
        </w:rPr>
        <w:t>pro</w:t>
      </w:r>
      <w:r w:rsidRPr="004B5C81">
        <w:rPr>
          <w:bCs/>
          <w:color w:val="000000"/>
          <w:spacing w:val="42"/>
        </w:rPr>
        <w:t xml:space="preserve"> </w:t>
      </w:r>
      <w:r w:rsidRPr="004B5C81">
        <w:rPr>
          <w:bCs/>
          <w:color w:val="000000"/>
        </w:rPr>
        <w:t>podstatné</w:t>
      </w:r>
      <w:r w:rsidRPr="004B5C81">
        <w:rPr>
          <w:bCs/>
          <w:color w:val="000000"/>
          <w:spacing w:val="42"/>
        </w:rPr>
        <w:t xml:space="preserve"> </w:t>
      </w:r>
      <w:r w:rsidRPr="004B5C81">
        <w:rPr>
          <w:bCs/>
          <w:color w:val="000000"/>
        </w:rPr>
        <w:t>poru</w:t>
      </w:r>
      <w:r w:rsidRPr="004B5C81">
        <w:rPr>
          <w:bCs/>
          <w:color w:val="000000"/>
          <w:spacing w:val="3"/>
          <w:w w:val="96"/>
        </w:rPr>
        <w:t>šení</w:t>
      </w:r>
      <w:r w:rsidRPr="004B5C81">
        <w:rPr>
          <w:bCs/>
          <w:color w:val="000000"/>
          <w:spacing w:val="44"/>
        </w:rPr>
        <w:t xml:space="preserve"> </w:t>
      </w:r>
      <w:r w:rsidRPr="004B5C81">
        <w:rPr>
          <w:bCs/>
          <w:color w:val="000000"/>
        </w:rPr>
        <w:t>Smlouvy</w:t>
      </w:r>
      <w:r w:rsidRPr="004B5C81">
        <w:rPr>
          <w:bCs/>
          <w:color w:val="000000"/>
          <w:spacing w:val="43"/>
        </w:rPr>
        <w:t xml:space="preserve"> </w:t>
      </w:r>
      <w:r w:rsidRPr="004B5C81">
        <w:rPr>
          <w:bCs/>
          <w:color w:val="000000"/>
          <w:spacing w:val="4"/>
          <w:w w:val="96"/>
        </w:rPr>
        <w:t>Kupujícím</w:t>
      </w:r>
      <w:r w:rsidRPr="004B5C81">
        <w:rPr>
          <w:bCs/>
          <w:color w:val="000000"/>
          <w:spacing w:val="40"/>
        </w:rPr>
        <w:t xml:space="preserve"> </w:t>
      </w:r>
      <w:r w:rsidRPr="004B5C81">
        <w:rPr>
          <w:bCs/>
          <w:color w:val="000000"/>
        </w:rPr>
        <w:t>s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tím,</w:t>
      </w:r>
      <w:r w:rsidRPr="004B5C81">
        <w:rPr>
          <w:bCs/>
          <w:color w:val="000000"/>
          <w:spacing w:val="44"/>
        </w:rPr>
        <w:t xml:space="preserve"> </w:t>
      </w:r>
      <w:r w:rsidRPr="004B5C81">
        <w:rPr>
          <w:bCs/>
          <w:color w:val="000000"/>
          <w:spacing w:val="3"/>
          <w:w w:val="96"/>
        </w:rPr>
        <w:t>že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  <w:spacing w:val="-4"/>
          <w:w w:val="104"/>
        </w:rPr>
        <w:t>podstatným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1"/>
        </w:rPr>
        <w:t>poru</w:t>
      </w:r>
      <w:r w:rsidRPr="004B5C81">
        <w:rPr>
          <w:bCs/>
          <w:color w:val="000000"/>
          <w:spacing w:val="-5"/>
          <w:w w:val="105"/>
        </w:rPr>
        <w:t>šením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se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rozumí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zejména:</w:t>
      </w:r>
    </w:p>
    <w:p w:rsidR="004B5C81" w:rsidRPr="004B5C81" w:rsidRDefault="004B5C81" w:rsidP="004B5C81">
      <w:pPr>
        <w:autoSpaceDE w:val="0"/>
        <w:autoSpaceDN w:val="0"/>
        <w:spacing w:before="3" w:line="252" w:lineRule="exact"/>
        <w:ind w:left="1564" w:right="46" w:hanging="271"/>
      </w:pPr>
      <w:r w:rsidRPr="004B5C81">
        <w:rPr>
          <w:bCs/>
          <w:color w:val="000000"/>
          <w:spacing w:val="2"/>
          <w:w w:val="96"/>
        </w:rPr>
        <w:t>I.</w:t>
      </w:r>
      <w:r w:rsidRPr="004B5C81">
        <w:rPr>
          <w:bCs/>
          <w:color w:val="000000"/>
          <w:spacing w:val="87"/>
        </w:rPr>
        <w:t xml:space="preserve"> </w:t>
      </w:r>
      <w:r w:rsidRPr="004B5C81">
        <w:rPr>
          <w:bCs/>
          <w:color w:val="000000"/>
        </w:rPr>
        <w:t>neuhrazení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  <w:spacing w:val="-1"/>
        </w:rPr>
        <w:t>kupní</w:t>
      </w:r>
      <w:r w:rsidRPr="004B5C81">
        <w:rPr>
          <w:bCs/>
          <w:color w:val="000000"/>
          <w:spacing w:val="15"/>
        </w:rPr>
        <w:t xml:space="preserve"> </w:t>
      </w:r>
      <w:r w:rsidRPr="004B5C81">
        <w:rPr>
          <w:bCs/>
          <w:color w:val="000000"/>
        </w:rPr>
        <w:t>ceny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  <w:spacing w:val="4"/>
          <w:w w:val="96"/>
        </w:rPr>
        <w:t>Kupujícím</w:t>
      </w:r>
      <w:r w:rsidRPr="004B5C81">
        <w:rPr>
          <w:bCs/>
          <w:color w:val="000000"/>
          <w:spacing w:val="6"/>
        </w:rPr>
        <w:t xml:space="preserve"> </w:t>
      </w:r>
      <w:r w:rsidRPr="004B5C81">
        <w:rPr>
          <w:bCs/>
          <w:color w:val="000000"/>
          <w:spacing w:val="-5"/>
          <w:w w:val="105"/>
        </w:rPr>
        <w:t>po</w:t>
      </w:r>
      <w:r w:rsidRPr="004B5C81">
        <w:rPr>
          <w:bCs/>
          <w:color w:val="000000"/>
          <w:spacing w:val="12"/>
        </w:rPr>
        <w:t xml:space="preserve"> </w:t>
      </w:r>
      <w:r w:rsidRPr="004B5C81">
        <w:rPr>
          <w:bCs/>
          <w:color w:val="000000"/>
        </w:rPr>
        <w:t>druhé</w:t>
      </w:r>
      <w:r w:rsidRPr="004B5C81">
        <w:rPr>
          <w:bCs/>
          <w:color w:val="000000"/>
          <w:spacing w:val="10"/>
        </w:rPr>
        <w:t xml:space="preserve"> </w:t>
      </w:r>
      <w:r w:rsidRPr="004B5C81">
        <w:rPr>
          <w:bCs/>
          <w:color w:val="000000"/>
          <w:spacing w:val="4"/>
          <w:w w:val="96"/>
        </w:rPr>
        <w:t>výzv</w:t>
      </w:r>
      <w:r w:rsidRPr="004B5C81">
        <w:rPr>
          <w:bCs/>
          <w:color w:val="000000"/>
          <w:w w:val="96"/>
        </w:rPr>
        <w:t>ě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Prodávajícího</w:t>
      </w:r>
      <w:r w:rsidRPr="004B5C81">
        <w:rPr>
          <w:bCs/>
          <w:color w:val="000000"/>
          <w:spacing w:val="8"/>
        </w:rPr>
        <w:t xml:space="preserve"> </w:t>
      </w:r>
      <w:r w:rsidRPr="004B5C81">
        <w:rPr>
          <w:bCs/>
          <w:color w:val="000000"/>
        </w:rPr>
        <w:t>k</w:t>
      </w:r>
      <w:r w:rsidRPr="004B5C81">
        <w:rPr>
          <w:bCs/>
          <w:color w:val="000000"/>
          <w:spacing w:val="6"/>
        </w:rPr>
        <w:t xml:space="preserve"> </w:t>
      </w:r>
      <w:r w:rsidRPr="004B5C81">
        <w:rPr>
          <w:bCs/>
          <w:color w:val="000000"/>
        </w:rPr>
        <w:t>uhrazení</w:t>
      </w:r>
      <w:r w:rsidRPr="004B5C81">
        <w:rPr>
          <w:bCs/>
          <w:color w:val="000000"/>
          <w:spacing w:val="9"/>
        </w:rPr>
        <w:t xml:space="preserve"> </w:t>
      </w:r>
      <w:r w:rsidRPr="004B5C81">
        <w:rPr>
          <w:bCs/>
          <w:color w:val="000000"/>
          <w:w w:val="99"/>
        </w:rPr>
        <w:t>dlu</w:t>
      </w:r>
      <w:r w:rsidRPr="004B5C81">
        <w:rPr>
          <w:bCs/>
          <w:color w:val="000000"/>
          <w:spacing w:val="-5"/>
          <w:w w:val="105"/>
        </w:rPr>
        <w:t>žné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</w:rPr>
        <w:t>částky,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2"/>
          <w:w w:val="103"/>
        </w:rPr>
        <w:t>při</w:t>
      </w:r>
      <w:r w:rsidRPr="004B5C81">
        <w:rPr>
          <w:bCs/>
          <w:color w:val="000000"/>
        </w:rPr>
        <w:t>čemž</w:t>
      </w:r>
      <w:r w:rsidRPr="004B5C81">
        <w:rPr>
          <w:bCs/>
          <w:color w:val="000000"/>
          <w:w w:val="78"/>
        </w:rPr>
        <w:t xml:space="preserve"> </w:t>
      </w:r>
      <w:r w:rsidRPr="004B5C81">
        <w:rPr>
          <w:bCs/>
          <w:color w:val="000000"/>
          <w:spacing w:val="-1"/>
        </w:rPr>
        <w:t>druhá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</w:rPr>
        <w:t>výzva</w:t>
      </w:r>
      <w:r w:rsidRPr="004B5C81">
        <w:rPr>
          <w:bCs/>
          <w:color w:val="000000"/>
          <w:w w:val="76"/>
        </w:rPr>
        <w:t xml:space="preserve"> </w:t>
      </w:r>
      <w:r w:rsidRPr="004B5C81">
        <w:rPr>
          <w:bCs/>
          <w:color w:val="000000"/>
        </w:rPr>
        <w:t>nesmí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následovat</w:t>
      </w:r>
      <w:r w:rsidRPr="004B5C81">
        <w:rPr>
          <w:bCs/>
          <w:color w:val="000000"/>
          <w:w w:val="76"/>
        </w:rPr>
        <w:t xml:space="preserve"> </w:t>
      </w:r>
      <w:r w:rsidRPr="004B5C81">
        <w:rPr>
          <w:bCs/>
          <w:color w:val="000000"/>
          <w:w w:val="101"/>
        </w:rPr>
        <w:t>d</w:t>
      </w:r>
      <w:r w:rsidRPr="004B5C81">
        <w:rPr>
          <w:bCs/>
          <w:color w:val="000000"/>
        </w:rPr>
        <w:t>říve</w:t>
      </w:r>
      <w:r w:rsidRPr="004B5C81">
        <w:rPr>
          <w:bCs/>
          <w:color w:val="000000"/>
          <w:w w:val="76"/>
        </w:rPr>
        <w:t xml:space="preserve"> </w:t>
      </w:r>
      <w:r w:rsidRPr="004B5C81">
        <w:rPr>
          <w:bCs/>
          <w:color w:val="000000"/>
          <w:spacing w:val="1"/>
        </w:rPr>
        <w:t>ne</w:t>
      </w:r>
      <w:r w:rsidRPr="004B5C81">
        <w:rPr>
          <w:bCs/>
          <w:color w:val="000000"/>
          <w:spacing w:val="2"/>
          <w:w w:val="96"/>
        </w:rPr>
        <w:t>ž</w:t>
      </w:r>
      <w:r w:rsidRPr="004B5C81">
        <w:rPr>
          <w:bCs/>
          <w:color w:val="000000"/>
          <w:w w:val="73"/>
        </w:rPr>
        <w:t xml:space="preserve"> </w:t>
      </w:r>
      <w:r w:rsidRPr="004B5C81">
        <w:rPr>
          <w:bCs/>
          <w:color w:val="000000"/>
        </w:rPr>
        <w:t>30</w:t>
      </w:r>
      <w:r w:rsidRPr="004B5C81">
        <w:rPr>
          <w:bCs/>
          <w:color w:val="000000"/>
          <w:w w:val="73"/>
        </w:rPr>
        <w:t xml:space="preserve"> </w:t>
      </w:r>
      <w:r w:rsidRPr="004B5C81">
        <w:rPr>
          <w:bCs/>
          <w:color w:val="000000"/>
          <w:spacing w:val="1"/>
          <w:w w:val="98"/>
        </w:rPr>
        <w:t>dní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po</w:t>
      </w:r>
      <w:r w:rsidRPr="004B5C81">
        <w:rPr>
          <w:bCs/>
          <w:color w:val="000000"/>
          <w:w w:val="79"/>
        </w:rPr>
        <w:t xml:space="preserve"> </w:t>
      </w:r>
      <w:r w:rsidRPr="004B5C81">
        <w:rPr>
          <w:bCs/>
          <w:color w:val="000000"/>
        </w:rPr>
        <w:t>dojití,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příp.</w:t>
      </w:r>
      <w:r w:rsidRPr="004B5C81">
        <w:rPr>
          <w:bCs/>
          <w:color w:val="000000"/>
          <w:w w:val="75"/>
        </w:rPr>
        <w:t xml:space="preserve"> </w:t>
      </w:r>
      <w:r w:rsidRPr="004B5C81">
        <w:rPr>
          <w:bCs/>
          <w:color w:val="000000"/>
        </w:rPr>
        <w:t>doručení,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první</w:t>
      </w:r>
      <w:r w:rsidRPr="004B5C81">
        <w:rPr>
          <w:bCs/>
          <w:color w:val="000000"/>
          <w:w w:val="79"/>
        </w:rPr>
        <w:t xml:space="preserve"> </w:t>
      </w:r>
      <w:r w:rsidRPr="004B5C81">
        <w:rPr>
          <w:bCs/>
          <w:color w:val="000000"/>
        </w:rPr>
        <w:t>výzvy.</w:t>
      </w:r>
    </w:p>
    <w:p w:rsidR="004B5C81" w:rsidRPr="004B5C81" w:rsidRDefault="004B5C81" w:rsidP="004B5C81">
      <w:pPr>
        <w:widowControl w:val="0"/>
        <w:autoSpaceDE w:val="0"/>
        <w:autoSpaceDN w:val="0"/>
        <w:spacing w:before="7" w:after="160" w:line="245" w:lineRule="exact"/>
      </w:pPr>
      <w:r w:rsidRPr="004B5C81">
        <w:rPr>
          <w:b/>
          <w:bCs/>
          <w:color w:val="000000"/>
        </w:rPr>
        <w:t>2.</w:t>
      </w:r>
      <w:r w:rsidRPr="004B5C81">
        <w:rPr>
          <w:bCs/>
          <w:color w:val="000000"/>
        </w:rPr>
        <w:t xml:space="preserve"> Odstoupení musí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3"/>
          <w:w w:val="96"/>
        </w:rPr>
        <w:t>být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4"/>
          <w:w w:val="96"/>
        </w:rPr>
        <w:t>písemné</w:t>
      </w:r>
      <w:r w:rsidRPr="004B5C81">
        <w:rPr>
          <w:bCs/>
          <w:color w:val="000000"/>
          <w:w w:val="90"/>
        </w:rPr>
        <w:t xml:space="preserve"> </w:t>
      </w:r>
      <w:r w:rsidRPr="004B5C81">
        <w:rPr>
          <w:bCs/>
          <w:color w:val="000000"/>
        </w:rPr>
        <w:t>a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5"/>
          <w:w w:val="105"/>
        </w:rPr>
        <w:t>musí</w:t>
      </w:r>
      <w:r w:rsidRPr="004B5C81">
        <w:rPr>
          <w:bCs/>
          <w:color w:val="000000"/>
          <w:spacing w:val="4"/>
        </w:rPr>
        <w:t xml:space="preserve"> </w:t>
      </w:r>
      <w:r w:rsidRPr="004B5C81">
        <w:rPr>
          <w:bCs/>
          <w:color w:val="000000"/>
          <w:spacing w:val="2"/>
          <w:w w:val="97"/>
        </w:rPr>
        <w:t>dojít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druhé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  <w:spacing w:val="4"/>
          <w:w w:val="96"/>
        </w:rPr>
        <w:t>smluvní</w:t>
      </w:r>
      <w:r w:rsidRPr="004B5C81">
        <w:rPr>
          <w:bCs/>
          <w:color w:val="000000"/>
          <w:w w:val="91"/>
        </w:rPr>
        <w:t xml:space="preserve"> </w:t>
      </w:r>
      <w:r w:rsidRPr="004B5C81">
        <w:rPr>
          <w:bCs/>
          <w:color w:val="000000"/>
        </w:rPr>
        <w:t>straně.</w:t>
      </w:r>
    </w:p>
    <w:p w:rsidR="004B5C81" w:rsidRPr="004B5C81" w:rsidRDefault="004B5C81" w:rsidP="004B5C81">
      <w:pPr>
        <w:widowControl w:val="0"/>
        <w:autoSpaceDE w:val="0"/>
        <w:autoSpaceDN w:val="0"/>
        <w:spacing w:before="10" w:after="160" w:line="245" w:lineRule="exact"/>
        <w:ind w:left="5"/>
      </w:pPr>
      <w:r w:rsidRPr="004B5C81">
        <w:rPr>
          <w:b/>
          <w:bCs/>
          <w:color w:val="000000"/>
          <w:spacing w:val="-4"/>
          <w:w w:val="104"/>
        </w:rPr>
        <w:t>3.</w:t>
      </w:r>
      <w:r w:rsidRPr="004B5C81">
        <w:rPr>
          <w:bCs/>
          <w:color w:val="000000"/>
          <w:spacing w:val="-4"/>
          <w:w w:val="104"/>
        </w:rPr>
        <w:t xml:space="preserve"> Účinky</w:t>
      </w:r>
      <w:r w:rsidRPr="004B5C81">
        <w:rPr>
          <w:bCs/>
          <w:color w:val="000000"/>
        </w:rPr>
        <w:t xml:space="preserve"> odstoupení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 xml:space="preserve">od </w:t>
      </w:r>
      <w:r w:rsidRPr="004B5C81">
        <w:rPr>
          <w:bCs/>
          <w:color w:val="000000"/>
          <w:spacing w:val="3"/>
          <w:w w:val="97"/>
        </w:rPr>
        <w:t>Smlouvy</w:t>
      </w:r>
      <w:r w:rsidRPr="004B5C81">
        <w:rPr>
          <w:bCs/>
          <w:color w:val="000000"/>
          <w:w w:val="95"/>
        </w:rPr>
        <w:t xml:space="preserve"> </w:t>
      </w:r>
      <w:r w:rsidRPr="004B5C81">
        <w:rPr>
          <w:bCs/>
          <w:color w:val="000000"/>
        </w:rPr>
        <w:t>nastávají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  <w:spacing w:val="1"/>
          <w:w w:val="99"/>
        </w:rPr>
        <w:t>dnem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jeho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dojití druhé smluvní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straně.</w:t>
      </w:r>
    </w:p>
    <w:p w:rsidR="004B5C81" w:rsidRPr="004B5C81" w:rsidRDefault="004B5C81" w:rsidP="00ED4012">
      <w:pPr>
        <w:widowControl w:val="0"/>
        <w:autoSpaceDE w:val="0"/>
        <w:autoSpaceDN w:val="0"/>
        <w:spacing w:after="160" w:line="252" w:lineRule="exact"/>
        <w:ind w:right="46"/>
        <w:jc w:val="both"/>
        <w:rPr>
          <w:rFonts w:ascii="Arial" w:hAnsi="Arial" w:cs="Arial"/>
          <w:b/>
          <w:bCs/>
        </w:rPr>
      </w:pPr>
      <w:r w:rsidRPr="004B5C81">
        <w:rPr>
          <w:b/>
          <w:bCs/>
          <w:color w:val="000000"/>
        </w:rPr>
        <w:t>4.</w:t>
      </w:r>
      <w:r w:rsidRPr="004B5C81">
        <w:rPr>
          <w:bCs/>
          <w:color w:val="000000"/>
        </w:rPr>
        <w:t xml:space="preserve"> Odstoupením</w:t>
      </w:r>
      <w:r w:rsidRPr="004B5C81">
        <w:rPr>
          <w:bCs/>
          <w:color w:val="000000"/>
          <w:w w:val="86"/>
        </w:rPr>
        <w:t xml:space="preserve"> </w:t>
      </w:r>
      <w:r w:rsidRPr="004B5C81">
        <w:rPr>
          <w:bCs/>
          <w:color w:val="000000"/>
          <w:spacing w:val="-5"/>
          <w:w w:val="105"/>
        </w:rPr>
        <w:t>od</w:t>
      </w:r>
      <w:r w:rsidRPr="004B5C81">
        <w:rPr>
          <w:bCs/>
          <w:color w:val="000000"/>
          <w:w w:val="88"/>
        </w:rPr>
        <w:t xml:space="preserve"> </w:t>
      </w:r>
      <w:r w:rsidRPr="004B5C81">
        <w:rPr>
          <w:bCs/>
          <w:color w:val="000000"/>
          <w:spacing w:val="2"/>
          <w:w w:val="98"/>
        </w:rPr>
        <w:t>Smlouvy</w:t>
      </w:r>
      <w:r w:rsidRPr="004B5C81">
        <w:rPr>
          <w:bCs/>
          <w:color w:val="000000"/>
          <w:w w:val="80"/>
        </w:rPr>
        <w:t xml:space="preserve"> </w:t>
      </w:r>
      <w:r w:rsidRPr="004B5C81">
        <w:rPr>
          <w:bCs/>
          <w:color w:val="000000"/>
        </w:rPr>
        <w:t>zanikají</w:t>
      </w:r>
      <w:r w:rsidRPr="004B5C81">
        <w:rPr>
          <w:bCs/>
          <w:color w:val="000000"/>
          <w:w w:val="86"/>
        </w:rPr>
        <w:t xml:space="preserve"> </w:t>
      </w:r>
      <w:r w:rsidRPr="004B5C81">
        <w:rPr>
          <w:bCs/>
          <w:color w:val="000000"/>
        </w:rPr>
        <w:t>v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rozsahu</w:t>
      </w:r>
      <w:r w:rsidRPr="004B5C81">
        <w:rPr>
          <w:bCs/>
          <w:color w:val="000000"/>
          <w:w w:val="83"/>
        </w:rPr>
        <w:t xml:space="preserve"> </w:t>
      </w:r>
      <w:r w:rsidRPr="004B5C81">
        <w:rPr>
          <w:bCs/>
          <w:color w:val="000000"/>
        </w:rPr>
        <w:t>jeho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  <w:spacing w:val="-2"/>
          <w:w w:val="103"/>
        </w:rPr>
        <w:t>ú</w:t>
      </w:r>
      <w:r w:rsidRPr="004B5C81">
        <w:rPr>
          <w:bCs/>
          <w:color w:val="000000"/>
          <w:spacing w:val="3"/>
          <w:w w:val="96"/>
        </w:rPr>
        <w:t>čink</w:t>
      </w:r>
      <w:r w:rsidRPr="004B5C81">
        <w:rPr>
          <w:bCs/>
          <w:color w:val="000000"/>
          <w:spacing w:val="-1"/>
          <w:w w:val="99"/>
        </w:rPr>
        <w:t>ů</w:t>
      </w:r>
      <w:r w:rsidRPr="004B5C81">
        <w:rPr>
          <w:bCs/>
          <w:color w:val="000000"/>
          <w:w w:val="88"/>
        </w:rPr>
        <w:t xml:space="preserve"> </w:t>
      </w:r>
      <w:r w:rsidRPr="004B5C81">
        <w:rPr>
          <w:bCs/>
          <w:color w:val="000000"/>
        </w:rPr>
        <w:t>práva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  <w:spacing w:val="1"/>
        </w:rPr>
        <w:t>a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</w:rPr>
        <w:t>povinnosti</w:t>
      </w:r>
      <w:r w:rsidRPr="004B5C81">
        <w:rPr>
          <w:bCs/>
          <w:color w:val="000000"/>
          <w:w w:val="87"/>
        </w:rPr>
        <w:t xml:space="preserve"> </w:t>
      </w:r>
      <w:r w:rsidRPr="004B5C81">
        <w:rPr>
          <w:bCs/>
          <w:color w:val="000000"/>
        </w:rPr>
        <w:t>smluvních</w:t>
      </w:r>
      <w:r w:rsidRPr="004B5C81">
        <w:rPr>
          <w:bCs/>
          <w:color w:val="000000"/>
          <w:w w:val="84"/>
        </w:rPr>
        <w:t xml:space="preserve"> </w:t>
      </w:r>
      <w:r w:rsidRPr="004B5C81">
        <w:rPr>
          <w:bCs/>
          <w:color w:val="000000"/>
          <w:spacing w:val="3"/>
          <w:w w:val="96"/>
        </w:rPr>
        <w:t>stran.</w:t>
      </w:r>
      <w:r w:rsidRPr="004B5C81">
        <w:rPr>
          <w:bCs/>
          <w:color w:val="000000"/>
          <w:w w:val="81"/>
        </w:rPr>
        <w:t xml:space="preserve"> </w:t>
      </w:r>
      <w:r>
        <w:rPr>
          <w:bCs/>
          <w:color w:val="000000"/>
          <w:w w:val="81"/>
        </w:rPr>
        <w:t xml:space="preserve">  </w:t>
      </w:r>
      <w:r w:rsidRPr="004B5C81">
        <w:rPr>
          <w:bCs/>
          <w:color w:val="000000"/>
        </w:rPr>
        <w:t>Odstoupení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od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  <w:spacing w:val="-2"/>
          <w:w w:val="102"/>
        </w:rPr>
        <w:t>Smlouvy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  <w:spacing w:val="3"/>
          <w:w w:val="96"/>
        </w:rPr>
        <w:t>se</w:t>
      </w:r>
      <w:r w:rsidRPr="004B5C81">
        <w:rPr>
          <w:bCs/>
          <w:color w:val="000000"/>
          <w:spacing w:val="19"/>
        </w:rPr>
        <w:t xml:space="preserve"> </w:t>
      </w:r>
      <w:r w:rsidRPr="004B5C81">
        <w:rPr>
          <w:bCs/>
          <w:color w:val="000000"/>
          <w:spacing w:val="-5"/>
          <w:w w:val="105"/>
        </w:rPr>
        <w:t>ned</w:t>
      </w:r>
      <w:r w:rsidRPr="004B5C81">
        <w:rPr>
          <w:bCs/>
          <w:color w:val="000000"/>
        </w:rPr>
        <w:t>otýká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</w:rPr>
        <w:t>práva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  <w:spacing w:val="-1"/>
        </w:rPr>
        <w:t>na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</w:rPr>
        <w:t>zaplacení</w:t>
      </w:r>
      <w:r w:rsidRPr="004B5C81">
        <w:rPr>
          <w:bCs/>
          <w:color w:val="000000"/>
          <w:spacing w:val="21"/>
        </w:rPr>
        <w:t xml:space="preserve"> </w:t>
      </w:r>
      <w:r w:rsidRPr="004B5C81">
        <w:rPr>
          <w:bCs/>
          <w:color w:val="000000"/>
        </w:rPr>
        <w:t>smluvní</w:t>
      </w:r>
      <w:r w:rsidRPr="004B5C81">
        <w:rPr>
          <w:bCs/>
          <w:color w:val="000000"/>
          <w:spacing w:val="19"/>
        </w:rPr>
        <w:t xml:space="preserve"> </w:t>
      </w:r>
      <w:r w:rsidRPr="004B5C81">
        <w:rPr>
          <w:bCs/>
          <w:color w:val="000000"/>
          <w:spacing w:val="1"/>
        </w:rPr>
        <w:t>pokuty</w:t>
      </w:r>
      <w:r w:rsidRPr="004B5C81">
        <w:rPr>
          <w:bCs/>
          <w:color w:val="000000"/>
          <w:spacing w:val="18"/>
        </w:rPr>
        <w:t xml:space="preserve"> </w:t>
      </w:r>
      <w:r w:rsidRPr="004B5C81">
        <w:rPr>
          <w:bCs/>
          <w:color w:val="000000"/>
          <w:spacing w:val="4"/>
          <w:w w:val="96"/>
        </w:rPr>
        <w:t>nebo</w:t>
      </w:r>
      <w:r w:rsidRPr="004B5C81">
        <w:rPr>
          <w:bCs/>
          <w:color w:val="000000"/>
          <w:spacing w:val="18"/>
        </w:rPr>
        <w:t xml:space="preserve"> </w:t>
      </w:r>
      <w:r w:rsidRPr="004B5C81">
        <w:rPr>
          <w:bCs/>
          <w:color w:val="000000"/>
        </w:rPr>
        <w:t>úroku</w:t>
      </w:r>
      <w:r w:rsidRPr="004B5C81">
        <w:rPr>
          <w:bCs/>
          <w:color w:val="000000"/>
          <w:spacing w:val="21"/>
        </w:rPr>
        <w:t xml:space="preserve"> </w:t>
      </w:r>
      <w:r w:rsidRPr="004B5C81">
        <w:rPr>
          <w:bCs/>
          <w:color w:val="000000"/>
        </w:rPr>
        <w:t>z</w:t>
      </w:r>
      <w:r w:rsidRPr="004B5C81">
        <w:rPr>
          <w:bCs/>
          <w:color w:val="000000"/>
          <w:spacing w:val="7"/>
        </w:rPr>
        <w:t xml:space="preserve"> </w:t>
      </w:r>
      <w:r w:rsidRPr="004B5C81">
        <w:rPr>
          <w:bCs/>
          <w:color w:val="000000"/>
        </w:rPr>
        <w:t>prodlení,</w:t>
      </w:r>
      <w:r w:rsidRPr="004B5C81">
        <w:rPr>
          <w:bCs/>
          <w:color w:val="000000"/>
          <w:spacing w:val="20"/>
        </w:rPr>
        <w:t xml:space="preserve"> </w:t>
      </w:r>
      <w:r w:rsidRPr="004B5C81">
        <w:rPr>
          <w:bCs/>
          <w:color w:val="000000"/>
          <w:spacing w:val="2"/>
          <w:w w:val="98"/>
        </w:rPr>
        <w:t>pokud</w:t>
      </w:r>
      <w:r w:rsidRPr="004B5C81">
        <w:rPr>
          <w:bCs/>
          <w:color w:val="000000"/>
          <w:spacing w:val="19"/>
        </w:rPr>
        <w:t xml:space="preserve"> </w:t>
      </w:r>
      <w:r w:rsidRPr="004B5C81">
        <w:rPr>
          <w:bCs/>
          <w:color w:val="000000"/>
        </w:rPr>
        <w:t>již</w:t>
      </w:r>
      <w:r w:rsidRPr="004B5C81">
        <w:rPr>
          <w:bCs/>
          <w:color w:val="000000"/>
          <w:spacing w:val="23"/>
        </w:rPr>
        <w:t xml:space="preserve"> </w:t>
      </w:r>
      <w:r w:rsidRPr="004B5C81">
        <w:rPr>
          <w:bCs/>
          <w:color w:val="000000"/>
          <w:spacing w:val="4"/>
          <w:w w:val="96"/>
        </w:rPr>
        <w:t>dosp</w:t>
      </w:r>
      <w:r w:rsidRPr="004B5C81">
        <w:rPr>
          <w:bCs/>
          <w:color w:val="000000"/>
          <w:spacing w:val="-1"/>
          <w:w w:val="99"/>
        </w:rPr>
        <w:t>ěl,</w:t>
      </w:r>
      <w:r w:rsidRPr="004B5C81">
        <w:rPr>
          <w:bCs/>
          <w:color w:val="000000"/>
        </w:rPr>
        <w:t xml:space="preserve"> </w:t>
      </w:r>
      <w:r w:rsidRPr="004B5C81">
        <w:rPr>
          <w:bCs/>
          <w:color w:val="000000"/>
          <w:spacing w:val="-4"/>
          <w:w w:val="105"/>
        </w:rPr>
        <w:t>práva</w:t>
      </w:r>
      <w:r w:rsidRPr="004B5C81">
        <w:rPr>
          <w:bCs/>
          <w:color w:val="000000"/>
          <w:spacing w:val="8"/>
        </w:rPr>
        <w:t xml:space="preserve"> </w:t>
      </w:r>
      <w:r w:rsidRPr="004B5C81">
        <w:rPr>
          <w:bCs/>
          <w:color w:val="000000"/>
          <w:spacing w:val="-5"/>
          <w:w w:val="105"/>
        </w:rPr>
        <w:t>na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náhradu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</w:rPr>
        <w:t>škody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vzniklé</w:t>
      </w:r>
      <w:r w:rsidRPr="004B5C81">
        <w:rPr>
          <w:bCs/>
          <w:color w:val="000000"/>
          <w:spacing w:val="12"/>
        </w:rPr>
        <w:t xml:space="preserve"> </w:t>
      </w:r>
      <w:r w:rsidRPr="004B5C81">
        <w:rPr>
          <w:bCs/>
          <w:color w:val="000000"/>
        </w:rPr>
        <w:t>z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porušení</w:t>
      </w:r>
      <w:r w:rsidRPr="004B5C81">
        <w:rPr>
          <w:bCs/>
          <w:color w:val="000000"/>
          <w:spacing w:val="9"/>
        </w:rPr>
        <w:t xml:space="preserve"> </w:t>
      </w:r>
      <w:r w:rsidRPr="004B5C81">
        <w:rPr>
          <w:bCs/>
          <w:color w:val="000000"/>
        </w:rPr>
        <w:t>smluvní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povinnosti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  <w:spacing w:val="3"/>
          <w:w w:val="96"/>
        </w:rPr>
        <w:t>ani</w:t>
      </w:r>
      <w:r w:rsidRPr="004B5C81">
        <w:rPr>
          <w:bCs/>
          <w:color w:val="000000"/>
          <w:spacing w:val="10"/>
        </w:rPr>
        <w:t xml:space="preserve"> </w:t>
      </w:r>
      <w:r w:rsidRPr="004B5C81">
        <w:rPr>
          <w:bCs/>
          <w:color w:val="000000"/>
        </w:rPr>
        <w:t>ujednání,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  <w:spacing w:val="1"/>
          <w:w w:val="98"/>
        </w:rPr>
        <w:t>které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  <w:spacing w:val="1"/>
        </w:rPr>
        <w:t>má</w:t>
      </w:r>
      <w:r w:rsidRPr="004B5C81">
        <w:rPr>
          <w:bCs/>
          <w:color w:val="000000"/>
          <w:spacing w:val="9"/>
        </w:rPr>
        <w:t xml:space="preserve"> </w:t>
      </w:r>
      <w:r w:rsidRPr="004B5C81">
        <w:rPr>
          <w:bCs/>
          <w:color w:val="000000"/>
        </w:rPr>
        <w:t>vzhledem</w:t>
      </w:r>
      <w:r w:rsidRPr="004B5C81">
        <w:rPr>
          <w:bCs/>
          <w:color w:val="000000"/>
          <w:spacing w:val="12"/>
        </w:rPr>
        <w:t xml:space="preserve"> </w:t>
      </w:r>
      <w:r w:rsidRPr="004B5C81">
        <w:rPr>
          <w:bCs/>
          <w:color w:val="000000"/>
          <w:spacing w:val="-1"/>
        </w:rPr>
        <w:t>ke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své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-5"/>
          <w:w w:val="105"/>
        </w:rPr>
        <w:t>povaze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 xml:space="preserve">zavazovat </w:t>
      </w:r>
      <w:r w:rsidRPr="004B5C81">
        <w:rPr>
          <w:bCs/>
          <w:color w:val="000000"/>
          <w:spacing w:val="4"/>
          <w:w w:val="96"/>
        </w:rPr>
        <w:t>smluvní</w:t>
      </w:r>
      <w:r w:rsidRPr="004B5C81">
        <w:rPr>
          <w:bCs/>
          <w:color w:val="000000"/>
          <w:w w:val="86"/>
        </w:rPr>
        <w:t xml:space="preserve"> </w:t>
      </w:r>
      <w:r w:rsidRPr="004B5C81">
        <w:rPr>
          <w:bCs/>
          <w:color w:val="000000"/>
          <w:spacing w:val="-2"/>
          <w:w w:val="103"/>
        </w:rPr>
        <w:t>strany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w w:val="102"/>
        </w:rPr>
        <w:t>i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po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odstoupení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1"/>
        </w:rPr>
        <w:t>od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2"/>
          <w:w w:val="98"/>
        </w:rPr>
        <w:t>Smlouvy</w:t>
      </w:r>
      <w:r w:rsidRPr="004B5C81">
        <w:rPr>
          <w:bCs/>
          <w:color w:val="000000"/>
        </w:rPr>
        <w:t>.</w:t>
      </w:r>
    </w:p>
    <w:p w:rsidR="003D758B" w:rsidRPr="004B5C81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lastRenderedPageBreak/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:rsidR="00AA0BF5" w:rsidRPr="00F9014C" w:rsidRDefault="00AA0BF5" w:rsidP="00AA0BF5">
      <w:pPr>
        <w:pStyle w:val="Default"/>
        <w:jc w:val="both"/>
        <w:rPr>
          <w:color w:val="auto"/>
        </w:rPr>
      </w:pPr>
    </w:p>
    <w:p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:rsidR="00843558" w:rsidRDefault="006E33FA" w:rsidP="003626CE">
      <w:pPr>
        <w:numPr>
          <w:ilvl w:val="0"/>
          <w:numId w:val="10"/>
        </w:numPr>
        <w:ind w:left="426" w:right="42" w:hanging="426"/>
        <w:jc w:val="both"/>
      </w:pPr>
      <w:r w:rsidRPr="00F9014C">
        <w:lastRenderedPageBreak/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:rsidR="00843558" w:rsidRDefault="00843558" w:rsidP="00843558">
      <w:pPr>
        <w:ind w:right="42"/>
        <w:jc w:val="both"/>
      </w:pPr>
    </w:p>
    <w:p w:rsidR="00843558" w:rsidRPr="00F9014C" w:rsidRDefault="00843558" w:rsidP="00843558">
      <w:pPr>
        <w:ind w:right="42"/>
        <w:jc w:val="both"/>
      </w:pPr>
    </w:p>
    <w:p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:rsidR="001F229B" w:rsidRPr="00F9014C" w:rsidRDefault="001F229B" w:rsidP="00EF5AC0">
      <w:pPr>
        <w:tabs>
          <w:tab w:val="left" w:pos="0"/>
        </w:tabs>
      </w:pPr>
      <w:r w:rsidRPr="00F9014C">
        <w:t>Místo:  Ostrava</w:t>
      </w:r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:rsidR="00F7167C" w:rsidRPr="00F9014C" w:rsidRDefault="00F7167C" w:rsidP="00EF5AC0">
      <w:pPr>
        <w:tabs>
          <w:tab w:val="left" w:pos="0"/>
        </w:tabs>
      </w:pPr>
    </w:p>
    <w:p w:rsidR="00375164" w:rsidRPr="00F9014C" w:rsidRDefault="00375164" w:rsidP="00EF5AC0">
      <w:pPr>
        <w:tabs>
          <w:tab w:val="left" w:pos="0"/>
        </w:tabs>
      </w:pPr>
    </w:p>
    <w:p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 xml:space="preserve">Mgr. </w:t>
      </w:r>
      <w:proofErr w:type="spellStart"/>
      <w:r w:rsidR="005A0ADF" w:rsidRPr="00F9014C">
        <w:rPr>
          <w:b/>
        </w:rPr>
        <w:t>Natalija</w:t>
      </w:r>
      <w:proofErr w:type="spellEnd"/>
      <w:r w:rsidR="005A0ADF" w:rsidRPr="00F9014C">
        <w:rPr>
          <w:b/>
        </w:rPr>
        <w:t xml:space="preserve"> </w:t>
      </w:r>
      <w:proofErr w:type="spellStart"/>
      <w:r w:rsidR="005A0ADF" w:rsidRPr="00F9014C">
        <w:rPr>
          <w:b/>
        </w:rPr>
        <w:t>Čertanova</w:t>
      </w:r>
      <w:proofErr w:type="spellEnd"/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BC" w:rsidRDefault="00C326BC">
      <w:r>
        <w:separator/>
      </w:r>
    </w:p>
  </w:endnote>
  <w:endnote w:type="continuationSeparator" w:id="0">
    <w:p w:rsidR="00C326BC" w:rsidRDefault="00C3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4028B4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4028B4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BC" w:rsidRDefault="00C326BC">
      <w:r>
        <w:separator/>
      </w:r>
    </w:p>
  </w:footnote>
  <w:footnote w:type="continuationSeparator" w:id="0">
    <w:p w:rsidR="00C326BC" w:rsidRDefault="00C3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2B31"/>
    <w:multiLevelType w:val="hybridMultilevel"/>
    <w:tmpl w:val="6674106C"/>
    <w:lvl w:ilvl="0" w:tplc="577E06A8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58"/>
        <w:w w:val="100"/>
        <w:sz w:val="22"/>
      </w:rPr>
    </w:lvl>
    <w:lvl w:ilvl="1" w:tplc="BB728DEA">
      <w:start w:val="1"/>
      <w:numFmt w:val="bullet"/>
      <w:lvlText w:val="•"/>
      <w:lvlJc w:val="left"/>
      <w:pPr>
        <w:ind w:left="840" w:hanging="420"/>
      </w:pPr>
    </w:lvl>
    <w:lvl w:ilvl="2" w:tplc="E94A4558">
      <w:start w:val="1"/>
      <w:numFmt w:val="bullet"/>
      <w:lvlText w:val="•"/>
      <w:lvlJc w:val="left"/>
      <w:pPr>
        <w:ind w:left="1260" w:hanging="420"/>
      </w:pPr>
    </w:lvl>
    <w:lvl w:ilvl="3" w:tplc="A9E896FC">
      <w:start w:val="1"/>
      <w:numFmt w:val="bullet"/>
      <w:lvlText w:val="•"/>
      <w:lvlJc w:val="left"/>
      <w:pPr>
        <w:ind w:left="1680" w:hanging="420"/>
      </w:pPr>
    </w:lvl>
    <w:lvl w:ilvl="4" w:tplc="B5D2DD22">
      <w:start w:val="1"/>
      <w:numFmt w:val="bullet"/>
      <w:lvlText w:val="•"/>
      <w:lvlJc w:val="left"/>
      <w:pPr>
        <w:ind w:left="2100" w:hanging="420"/>
      </w:pPr>
    </w:lvl>
    <w:lvl w:ilvl="5" w:tplc="DE483348">
      <w:start w:val="1"/>
      <w:numFmt w:val="bullet"/>
      <w:lvlText w:val="•"/>
      <w:lvlJc w:val="left"/>
      <w:pPr>
        <w:ind w:left="2520" w:hanging="420"/>
      </w:pPr>
    </w:lvl>
    <w:lvl w:ilvl="6" w:tplc="B2C49AD0">
      <w:start w:val="1"/>
      <w:numFmt w:val="bullet"/>
      <w:lvlText w:val="•"/>
      <w:lvlJc w:val="left"/>
      <w:pPr>
        <w:ind w:left="2940" w:hanging="420"/>
      </w:pPr>
    </w:lvl>
    <w:lvl w:ilvl="7" w:tplc="C5B07AA2">
      <w:start w:val="1"/>
      <w:numFmt w:val="bullet"/>
      <w:lvlText w:val="•"/>
      <w:lvlJc w:val="left"/>
      <w:pPr>
        <w:ind w:left="3360" w:hanging="420"/>
      </w:pPr>
    </w:lvl>
    <w:lvl w:ilvl="8" w:tplc="FB7ED3B8">
      <w:start w:val="1"/>
      <w:numFmt w:val="bullet"/>
      <w:lvlText w:val="•"/>
      <w:lvlJc w:val="left"/>
      <w:pPr>
        <w:ind w:left="3780" w:hanging="420"/>
      </w:pPr>
    </w:lvl>
  </w:abstractNum>
  <w:abstractNum w:abstractNumId="30" w15:restartNumberingAfterBreak="0">
    <w:nsid w:val="59BF2B26"/>
    <w:multiLevelType w:val="hybridMultilevel"/>
    <w:tmpl w:val="0F8E0576"/>
    <w:lvl w:ilvl="0" w:tplc="013A60D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56"/>
        <w:w w:val="100"/>
        <w:sz w:val="22"/>
      </w:rPr>
    </w:lvl>
    <w:lvl w:ilvl="1" w:tplc="649E877A">
      <w:start w:val="1"/>
      <w:numFmt w:val="bullet"/>
      <w:lvlText w:val="•"/>
      <w:lvlJc w:val="left"/>
      <w:pPr>
        <w:ind w:left="840" w:hanging="420"/>
      </w:pPr>
    </w:lvl>
    <w:lvl w:ilvl="2" w:tplc="CB784148">
      <w:start w:val="1"/>
      <w:numFmt w:val="bullet"/>
      <w:lvlText w:val="•"/>
      <w:lvlJc w:val="left"/>
      <w:pPr>
        <w:ind w:left="1260" w:hanging="420"/>
      </w:pPr>
    </w:lvl>
    <w:lvl w:ilvl="3" w:tplc="EDAA51FA">
      <w:start w:val="1"/>
      <w:numFmt w:val="bullet"/>
      <w:lvlText w:val="•"/>
      <w:lvlJc w:val="left"/>
      <w:pPr>
        <w:ind w:left="1680" w:hanging="420"/>
      </w:pPr>
    </w:lvl>
    <w:lvl w:ilvl="4" w:tplc="33965B66">
      <w:start w:val="1"/>
      <w:numFmt w:val="bullet"/>
      <w:lvlText w:val="•"/>
      <w:lvlJc w:val="left"/>
      <w:pPr>
        <w:ind w:left="2100" w:hanging="420"/>
      </w:pPr>
    </w:lvl>
    <w:lvl w:ilvl="5" w:tplc="ADD2C3EA">
      <w:start w:val="1"/>
      <w:numFmt w:val="bullet"/>
      <w:lvlText w:val="•"/>
      <w:lvlJc w:val="left"/>
      <w:pPr>
        <w:ind w:left="2520" w:hanging="420"/>
      </w:pPr>
    </w:lvl>
    <w:lvl w:ilvl="6" w:tplc="6E10FD94">
      <w:start w:val="1"/>
      <w:numFmt w:val="bullet"/>
      <w:lvlText w:val="•"/>
      <w:lvlJc w:val="left"/>
      <w:pPr>
        <w:ind w:left="2940" w:hanging="420"/>
      </w:pPr>
    </w:lvl>
    <w:lvl w:ilvl="7" w:tplc="B4CC75BC">
      <w:start w:val="1"/>
      <w:numFmt w:val="bullet"/>
      <w:lvlText w:val="•"/>
      <w:lvlJc w:val="left"/>
      <w:pPr>
        <w:ind w:left="3360" w:hanging="420"/>
      </w:pPr>
    </w:lvl>
    <w:lvl w:ilvl="8" w:tplc="20465F26">
      <w:start w:val="1"/>
      <w:numFmt w:val="bullet"/>
      <w:lvlText w:val="•"/>
      <w:lvlJc w:val="left"/>
      <w:pPr>
        <w:ind w:left="3780" w:hanging="420"/>
      </w:pPr>
    </w:lvl>
  </w:abstractNum>
  <w:abstractNum w:abstractNumId="31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4151A"/>
    <w:multiLevelType w:val="hybridMultilevel"/>
    <w:tmpl w:val="5BE01610"/>
    <w:lvl w:ilvl="0" w:tplc="AE0A27E6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spacing w:val="17"/>
        <w:w w:val="102"/>
        <w:sz w:val="22"/>
      </w:rPr>
    </w:lvl>
    <w:lvl w:ilvl="1" w:tplc="E990E994">
      <w:start w:val="1"/>
      <w:numFmt w:val="bullet"/>
      <w:lvlText w:val="•"/>
      <w:lvlJc w:val="left"/>
      <w:pPr>
        <w:ind w:left="840" w:hanging="420"/>
      </w:pPr>
    </w:lvl>
    <w:lvl w:ilvl="2" w:tplc="8A30EE6E">
      <w:start w:val="1"/>
      <w:numFmt w:val="bullet"/>
      <w:lvlText w:val="•"/>
      <w:lvlJc w:val="left"/>
      <w:pPr>
        <w:ind w:left="1260" w:hanging="420"/>
      </w:pPr>
    </w:lvl>
    <w:lvl w:ilvl="3" w:tplc="96C442CA">
      <w:start w:val="1"/>
      <w:numFmt w:val="bullet"/>
      <w:lvlText w:val="•"/>
      <w:lvlJc w:val="left"/>
      <w:pPr>
        <w:ind w:left="1680" w:hanging="420"/>
      </w:pPr>
    </w:lvl>
    <w:lvl w:ilvl="4" w:tplc="B420BA6E">
      <w:start w:val="1"/>
      <w:numFmt w:val="bullet"/>
      <w:lvlText w:val="•"/>
      <w:lvlJc w:val="left"/>
      <w:pPr>
        <w:ind w:left="2100" w:hanging="420"/>
      </w:pPr>
    </w:lvl>
    <w:lvl w:ilvl="5" w:tplc="81949FD2">
      <w:start w:val="1"/>
      <w:numFmt w:val="bullet"/>
      <w:lvlText w:val="•"/>
      <w:lvlJc w:val="left"/>
      <w:pPr>
        <w:ind w:left="2520" w:hanging="420"/>
      </w:pPr>
    </w:lvl>
    <w:lvl w:ilvl="6" w:tplc="B3B83952">
      <w:start w:val="1"/>
      <w:numFmt w:val="bullet"/>
      <w:lvlText w:val="•"/>
      <w:lvlJc w:val="left"/>
      <w:pPr>
        <w:ind w:left="2940" w:hanging="420"/>
      </w:pPr>
    </w:lvl>
    <w:lvl w:ilvl="7" w:tplc="8E6C518E">
      <w:start w:val="1"/>
      <w:numFmt w:val="bullet"/>
      <w:lvlText w:val="•"/>
      <w:lvlJc w:val="left"/>
      <w:pPr>
        <w:ind w:left="3360" w:hanging="420"/>
      </w:pPr>
    </w:lvl>
    <w:lvl w:ilvl="8" w:tplc="424A9822">
      <w:start w:val="1"/>
      <w:numFmt w:val="bullet"/>
      <w:lvlText w:val="•"/>
      <w:lvlJc w:val="left"/>
      <w:pPr>
        <w:ind w:left="3780" w:hanging="420"/>
      </w:pPr>
    </w:lvl>
  </w:abstractNum>
  <w:abstractNum w:abstractNumId="37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61E379D"/>
    <w:multiLevelType w:val="hybridMultilevel"/>
    <w:tmpl w:val="A23C5AA6"/>
    <w:lvl w:ilvl="0" w:tplc="1EFE5B54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spacing w:val="17"/>
        <w:w w:val="102"/>
        <w:sz w:val="22"/>
      </w:rPr>
    </w:lvl>
    <w:lvl w:ilvl="1" w:tplc="09B0EBE2">
      <w:start w:val="1"/>
      <w:numFmt w:val="bullet"/>
      <w:lvlText w:val="•"/>
      <w:lvlJc w:val="left"/>
      <w:pPr>
        <w:ind w:left="840" w:hanging="420"/>
      </w:pPr>
    </w:lvl>
    <w:lvl w:ilvl="2" w:tplc="C2F24FEC">
      <w:start w:val="1"/>
      <w:numFmt w:val="bullet"/>
      <w:lvlText w:val="•"/>
      <w:lvlJc w:val="left"/>
      <w:pPr>
        <w:ind w:left="1260" w:hanging="420"/>
      </w:pPr>
    </w:lvl>
    <w:lvl w:ilvl="3" w:tplc="9842BF2E">
      <w:start w:val="1"/>
      <w:numFmt w:val="bullet"/>
      <w:lvlText w:val="•"/>
      <w:lvlJc w:val="left"/>
      <w:pPr>
        <w:ind w:left="1680" w:hanging="420"/>
      </w:pPr>
    </w:lvl>
    <w:lvl w:ilvl="4" w:tplc="010683C2">
      <w:start w:val="1"/>
      <w:numFmt w:val="bullet"/>
      <w:lvlText w:val="•"/>
      <w:lvlJc w:val="left"/>
      <w:pPr>
        <w:ind w:left="2100" w:hanging="420"/>
      </w:pPr>
    </w:lvl>
    <w:lvl w:ilvl="5" w:tplc="25741AFC">
      <w:start w:val="1"/>
      <w:numFmt w:val="bullet"/>
      <w:lvlText w:val="•"/>
      <w:lvlJc w:val="left"/>
      <w:pPr>
        <w:ind w:left="2520" w:hanging="420"/>
      </w:pPr>
    </w:lvl>
    <w:lvl w:ilvl="6" w:tplc="85126DDA">
      <w:start w:val="1"/>
      <w:numFmt w:val="bullet"/>
      <w:lvlText w:val="•"/>
      <w:lvlJc w:val="left"/>
      <w:pPr>
        <w:ind w:left="2940" w:hanging="420"/>
      </w:pPr>
    </w:lvl>
    <w:lvl w:ilvl="7" w:tplc="A474761A">
      <w:start w:val="1"/>
      <w:numFmt w:val="bullet"/>
      <w:lvlText w:val="•"/>
      <w:lvlJc w:val="left"/>
      <w:pPr>
        <w:ind w:left="3360" w:hanging="420"/>
      </w:pPr>
    </w:lvl>
    <w:lvl w:ilvl="8" w:tplc="3198FD82">
      <w:start w:val="1"/>
      <w:numFmt w:val="bullet"/>
      <w:lvlText w:val="•"/>
      <w:lvlJc w:val="left"/>
      <w:pPr>
        <w:ind w:left="3780" w:hanging="420"/>
      </w:pPr>
    </w:lvl>
  </w:abstractNum>
  <w:abstractNum w:abstractNumId="42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137F55"/>
    <w:multiLevelType w:val="hybridMultilevel"/>
    <w:tmpl w:val="439AEB62"/>
    <w:lvl w:ilvl="0" w:tplc="A950D202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58"/>
        <w:w w:val="100"/>
        <w:sz w:val="22"/>
      </w:rPr>
    </w:lvl>
    <w:lvl w:ilvl="1" w:tplc="585C53F0">
      <w:start w:val="1"/>
      <w:numFmt w:val="bullet"/>
      <w:lvlText w:val="•"/>
      <w:lvlJc w:val="left"/>
      <w:pPr>
        <w:ind w:left="840" w:hanging="420"/>
      </w:pPr>
    </w:lvl>
    <w:lvl w:ilvl="2" w:tplc="97FE7140">
      <w:start w:val="1"/>
      <w:numFmt w:val="bullet"/>
      <w:lvlText w:val="•"/>
      <w:lvlJc w:val="left"/>
      <w:pPr>
        <w:ind w:left="1260" w:hanging="420"/>
      </w:pPr>
    </w:lvl>
    <w:lvl w:ilvl="3" w:tplc="11401180">
      <w:start w:val="1"/>
      <w:numFmt w:val="bullet"/>
      <w:lvlText w:val="•"/>
      <w:lvlJc w:val="left"/>
      <w:pPr>
        <w:ind w:left="1680" w:hanging="420"/>
      </w:pPr>
    </w:lvl>
    <w:lvl w:ilvl="4" w:tplc="C34E39C2">
      <w:start w:val="1"/>
      <w:numFmt w:val="bullet"/>
      <w:lvlText w:val="•"/>
      <w:lvlJc w:val="left"/>
      <w:pPr>
        <w:ind w:left="2100" w:hanging="420"/>
      </w:pPr>
    </w:lvl>
    <w:lvl w:ilvl="5" w:tplc="43509FB0">
      <w:start w:val="1"/>
      <w:numFmt w:val="bullet"/>
      <w:lvlText w:val="•"/>
      <w:lvlJc w:val="left"/>
      <w:pPr>
        <w:ind w:left="2520" w:hanging="420"/>
      </w:pPr>
    </w:lvl>
    <w:lvl w:ilvl="6" w:tplc="CD98F2E2">
      <w:start w:val="1"/>
      <w:numFmt w:val="bullet"/>
      <w:lvlText w:val="•"/>
      <w:lvlJc w:val="left"/>
      <w:pPr>
        <w:ind w:left="2940" w:hanging="420"/>
      </w:pPr>
    </w:lvl>
    <w:lvl w:ilvl="7" w:tplc="4FA4CA46">
      <w:start w:val="1"/>
      <w:numFmt w:val="bullet"/>
      <w:lvlText w:val="•"/>
      <w:lvlJc w:val="left"/>
      <w:pPr>
        <w:ind w:left="3360" w:hanging="420"/>
      </w:pPr>
    </w:lvl>
    <w:lvl w:ilvl="8" w:tplc="72F22B0C">
      <w:start w:val="1"/>
      <w:numFmt w:val="bullet"/>
      <w:lvlText w:val="•"/>
      <w:lvlJc w:val="left"/>
      <w:pPr>
        <w:ind w:left="3780" w:hanging="420"/>
      </w:pPr>
    </w:lvl>
  </w:abstractNum>
  <w:abstractNum w:abstractNumId="44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"/>
  </w:num>
  <w:num w:numId="3">
    <w:abstractNumId w:val="23"/>
  </w:num>
  <w:num w:numId="4">
    <w:abstractNumId w:val="3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5"/>
  </w:num>
  <w:num w:numId="8">
    <w:abstractNumId w:val="38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40"/>
  </w:num>
  <w:num w:numId="15">
    <w:abstractNumId w:val="44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3"/>
  </w:num>
  <w:num w:numId="22">
    <w:abstractNumId w:val="27"/>
  </w:num>
  <w:num w:numId="23">
    <w:abstractNumId w:val="32"/>
  </w:num>
  <w:num w:numId="24">
    <w:abstractNumId w:val="3"/>
  </w:num>
  <w:num w:numId="25">
    <w:abstractNumId w:val="39"/>
  </w:num>
  <w:num w:numId="26">
    <w:abstractNumId w:val="5"/>
  </w:num>
  <w:num w:numId="27">
    <w:abstractNumId w:val="20"/>
  </w:num>
  <w:num w:numId="28">
    <w:abstractNumId w:val="45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7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5"/>
  </w:num>
  <w:num w:numId="40">
    <w:abstractNumId w:val="14"/>
  </w:num>
  <w:num w:numId="41">
    <w:abstractNumId w:val="9"/>
  </w:num>
  <w:num w:numId="42">
    <w:abstractNumId w:val="12"/>
  </w:num>
  <w:num w:numId="43">
    <w:abstractNumId w:val="29"/>
  </w:num>
  <w:num w:numId="44">
    <w:abstractNumId w:val="30"/>
  </w:num>
  <w:num w:numId="45">
    <w:abstractNumId w:val="36"/>
  </w:num>
  <w:num w:numId="46">
    <w:abstractNumId w:val="41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2CC6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15564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5501F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A98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756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A1B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28B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5C81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D7DBB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294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4887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158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362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1FDF"/>
    <w:rsid w:val="00822EBA"/>
    <w:rsid w:val="0082385B"/>
    <w:rsid w:val="00834CB2"/>
    <w:rsid w:val="0083565E"/>
    <w:rsid w:val="0084014C"/>
    <w:rsid w:val="00840F7D"/>
    <w:rsid w:val="0084278B"/>
    <w:rsid w:val="00843558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1EA5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1A4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5F9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26BC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3E9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54BC"/>
    <w:rsid w:val="00CC6969"/>
    <w:rsid w:val="00CC758F"/>
    <w:rsid w:val="00CD02A6"/>
    <w:rsid w:val="00CD0403"/>
    <w:rsid w:val="00CD1AB4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A6A33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06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12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2F6C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052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E3BE-692E-4443-9A06-34C8E0D7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3023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5</cp:revision>
  <cp:lastPrinted>2020-11-15T21:38:00Z</cp:lastPrinted>
  <dcterms:created xsi:type="dcterms:W3CDTF">2020-11-14T19:32:00Z</dcterms:created>
  <dcterms:modified xsi:type="dcterms:W3CDTF">2020-11-15T21:39:00Z</dcterms:modified>
</cp:coreProperties>
</file>